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9DCEE" w14:textId="77777777" w:rsidR="00DF50F1" w:rsidRPr="00CF6335" w:rsidRDefault="00DF50F1" w:rsidP="00DF50F1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CF6335">
        <w:rPr>
          <w:b/>
          <w:bCs/>
          <w:sz w:val="26"/>
          <w:szCs w:val="26"/>
        </w:rPr>
        <w:t>Síntesis semana #1</w:t>
      </w:r>
    </w:p>
    <w:p w14:paraId="432CC15F" w14:textId="1881D089" w:rsidR="00DF50F1" w:rsidRPr="00CF6335" w:rsidRDefault="00DF50F1" w:rsidP="00DF50F1">
      <w:pPr>
        <w:spacing w:after="0" w:line="240" w:lineRule="auto"/>
        <w:jc w:val="center"/>
        <w:rPr>
          <w:sz w:val="26"/>
          <w:szCs w:val="26"/>
        </w:rPr>
      </w:pPr>
      <w:r w:rsidRPr="00CF6335">
        <w:rPr>
          <w:sz w:val="26"/>
          <w:szCs w:val="26"/>
        </w:rPr>
        <w:t>Curso Introductorio: Comprensión y Análisis de ESCNNA</w:t>
      </w:r>
    </w:p>
    <w:p w14:paraId="189D428A" w14:textId="60F35941" w:rsidR="00DF50F1" w:rsidRDefault="00DF50F1" w:rsidP="00DF50F1">
      <w:pPr>
        <w:spacing w:after="0" w:line="240" w:lineRule="auto"/>
        <w:jc w:val="right"/>
      </w:pPr>
    </w:p>
    <w:p w14:paraId="5A32A05F" w14:textId="77777777" w:rsidR="001D5DFA" w:rsidRPr="004E36C8" w:rsidRDefault="001D5DFA" w:rsidP="001D5DFA">
      <w:pPr>
        <w:spacing w:after="0" w:line="240" w:lineRule="auto"/>
        <w:jc w:val="right"/>
        <w:rPr>
          <w:sz w:val="18"/>
          <w:szCs w:val="18"/>
        </w:rPr>
      </w:pPr>
      <w:r w:rsidRPr="004E36C8">
        <w:rPr>
          <w:sz w:val="18"/>
          <w:szCs w:val="18"/>
        </w:rPr>
        <w:t>Antonio Galdames Valenzuela</w:t>
      </w:r>
    </w:p>
    <w:p w14:paraId="633F4A6E" w14:textId="239593C1" w:rsidR="001D5DFA" w:rsidRDefault="001D5DFA" w:rsidP="001D5DFA">
      <w:pPr>
        <w:spacing w:after="0" w:line="240" w:lineRule="auto"/>
        <w:jc w:val="right"/>
        <w:rPr>
          <w:sz w:val="18"/>
          <w:szCs w:val="18"/>
        </w:rPr>
      </w:pPr>
      <w:r w:rsidRPr="004E36C8">
        <w:rPr>
          <w:sz w:val="18"/>
          <w:szCs w:val="18"/>
        </w:rPr>
        <w:t>Psicólogo</w:t>
      </w:r>
    </w:p>
    <w:p w14:paraId="3C522349" w14:textId="4CBE2010" w:rsidR="008938BB" w:rsidRPr="00485136" w:rsidRDefault="008938BB" w:rsidP="001D5DFA">
      <w:pPr>
        <w:spacing w:after="0" w:line="240" w:lineRule="auto"/>
        <w:jc w:val="right"/>
        <w:rPr>
          <w:sz w:val="20"/>
          <w:szCs w:val="20"/>
        </w:rPr>
      </w:pPr>
      <w:r>
        <w:rPr>
          <w:sz w:val="18"/>
          <w:szCs w:val="18"/>
        </w:rPr>
        <w:t>Junio, 2020.</w:t>
      </w:r>
    </w:p>
    <w:p w14:paraId="3DC389F7" w14:textId="77777777" w:rsidR="004925E3" w:rsidRDefault="004925E3" w:rsidP="00DF50F1">
      <w:pPr>
        <w:spacing w:after="0" w:line="240" w:lineRule="auto"/>
        <w:jc w:val="right"/>
      </w:pPr>
    </w:p>
    <w:p w14:paraId="74811116" w14:textId="002D3267" w:rsidR="00511437" w:rsidRDefault="00BB78C1" w:rsidP="00BB78C1">
      <w:pPr>
        <w:tabs>
          <w:tab w:val="left" w:pos="6480"/>
        </w:tabs>
        <w:spacing w:after="0"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DF8055" wp14:editId="24F5AAF5">
            <wp:simplePos x="0" y="0"/>
            <wp:positionH relativeFrom="column">
              <wp:posOffset>644549</wp:posOffset>
            </wp:positionH>
            <wp:positionV relativeFrom="paragraph">
              <wp:posOffset>108034</wp:posOffset>
            </wp:positionV>
            <wp:extent cx="5055079" cy="1880199"/>
            <wp:effectExtent l="0" t="95250" r="0" b="6350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726E471D" w14:textId="51D7F4C0" w:rsidR="00BB78C1" w:rsidRDefault="00BB78C1" w:rsidP="00511437">
      <w:pPr>
        <w:spacing w:after="0" w:line="276" w:lineRule="auto"/>
        <w:jc w:val="both"/>
      </w:pPr>
    </w:p>
    <w:p w14:paraId="401974E3" w14:textId="7274C7C7" w:rsidR="00BB78C1" w:rsidRDefault="00BB78C1" w:rsidP="00511437">
      <w:pPr>
        <w:spacing w:after="0" w:line="276" w:lineRule="auto"/>
        <w:jc w:val="both"/>
      </w:pPr>
    </w:p>
    <w:p w14:paraId="19F8646B" w14:textId="14C14675" w:rsidR="00BB78C1" w:rsidRDefault="00BB78C1" w:rsidP="00511437">
      <w:pPr>
        <w:spacing w:after="0" w:line="276" w:lineRule="auto"/>
        <w:jc w:val="both"/>
      </w:pPr>
    </w:p>
    <w:p w14:paraId="1A21D9F2" w14:textId="2111B51C" w:rsidR="00BB78C1" w:rsidRDefault="001D5DFA" w:rsidP="00BB78C1">
      <w:pPr>
        <w:spacing w:after="0" w:line="276" w:lineRule="auto"/>
        <w:jc w:val="center"/>
      </w:pPr>
      <w:r>
        <w:t xml:space="preserve"> </w:t>
      </w:r>
    </w:p>
    <w:p w14:paraId="741E53B1" w14:textId="77777777" w:rsidR="004925E3" w:rsidRDefault="004925E3" w:rsidP="00511437">
      <w:pPr>
        <w:spacing w:after="0" w:line="276" w:lineRule="auto"/>
        <w:jc w:val="both"/>
      </w:pPr>
    </w:p>
    <w:p w14:paraId="0F990203" w14:textId="77777777" w:rsidR="00BB78C1" w:rsidRDefault="00BB78C1" w:rsidP="00485136">
      <w:pPr>
        <w:spacing w:after="0" w:line="276" w:lineRule="auto"/>
        <w:jc w:val="both"/>
        <w:rPr>
          <w:sz w:val="20"/>
          <w:szCs w:val="20"/>
        </w:rPr>
      </w:pPr>
    </w:p>
    <w:p w14:paraId="190F8AFC" w14:textId="594C9785" w:rsidR="00BB78C1" w:rsidRDefault="004E36C8" w:rsidP="004E36C8">
      <w:pPr>
        <w:tabs>
          <w:tab w:val="left" w:pos="7784"/>
        </w:tabs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7B4BAC0" w14:textId="77777777" w:rsidR="00BB78C1" w:rsidRDefault="00BB78C1" w:rsidP="00485136">
      <w:pPr>
        <w:spacing w:after="0" w:line="276" w:lineRule="auto"/>
        <w:jc w:val="both"/>
        <w:rPr>
          <w:sz w:val="20"/>
          <w:szCs w:val="20"/>
        </w:rPr>
      </w:pPr>
    </w:p>
    <w:p w14:paraId="7109C51A" w14:textId="77777777" w:rsidR="00BB78C1" w:rsidRDefault="00BB78C1" w:rsidP="00485136">
      <w:pPr>
        <w:spacing w:after="0" w:line="276" w:lineRule="auto"/>
        <w:jc w:val="both"/>
        <w:rPr>
          <w:sz w:val="20"/>
          <w:szCs w:val="20"/>
        </w:rPr>
      </w:pPr>
    </w:p>
    <w:p w14:paraId="63219E89" w14:textId="77777777" w:rsidR="00BB78C1" w:rsidRDefault="00BB78C1" w:rsidP="00485136">
      <w:pPr>
        <w:spacing w:after="0" w:line="276" w:lineRule="auto"/>
        <w:jc w:val="both"/>
        <w:rPr>
          <w:sz w:val="20"/>
          <w:szCs w:val="20"/>
        </w:rPr>
      </w:pPr>
    </w:p>
    <w:p w14:paraId="74DD9005" w14:textId="77777777" w:rsidR="00BB78C1" w:rsidRDefault="00BB78C1" w:rsidP="00485136">
      <w:pPr>
        <w:spacing w:after="0" w:line="276" w:lineRule="auto"/>
        <w:jc w:val="both"/>
        <w:rPr>
          <w:sz w:val="20"/>
          <w:szCs w:val="20"/>
        </w:rPr>
      </w:pPr>
    </w:p>
    <w:p w14:paraId="69756EFE" w14:textId="1BCBCF54" w:rsidR="00485136" w:rsidRPr="00CF6335" w:rsidRDefault="00485136" w:rsidP="001C6E21">
      <w:pPr>
        <w:spacing w:after="0" w:line="276" w:lineRule="auto"/>
        <w:ind w:firstLine="708"/>
        <w:jc w:val="both"/>
        <w:rPr>
          <w:sz w:val="20"/>
          <w:szCs w:val="20"/>
        </w:rPr>
      </w:pPr>
      <w:r w:rsidRPr="00CF6335">
        <w:rPr>
          <w:sz w:val="20"/>
          <w:szCs w:val="20"/>
        </w:rPr>
        <w:t xml:space="preserve">A modo de síntesis semanal, </w:t>
      </w:r>
      <w:r w:rsidR="00CC5122" w:rsidRPr="00CF6335">
        <w:rPr>
          <w:sz w:val="20"/>
          <w:szCs w:val="20"/>
        </w:rPr>
        <w:t>deseo</w:t>
      </w:r>
      <w:r w:rsidR="00B86E64" w:rsidRPr="00CF6335">
        <w:rPr>
          <w:sz w:val="20"/>
          <w:szCs w:val="20"/>
        </w:rPr>
        <w:t xml:space="preserve"> fijar la mirada en</w:t>
      </w:r>
      <w:r w:rsidR="00511437" w:rsidRPr="00CF6335">
        <w:rPr>
          <w:sz w:val="20"/>
          <w:szCs w:val="20"/>
        </w:rPr>
        <w:t xml:space="preserve"> tres elementos que, a mi parecer, resultan claves en la aproximación reflexiva </w:t>
      </w:r>
      <w:r w:rsidR="00DF50F1" w:rsidRPr="00CF6335">
        <w:rPr>
          <w:sz w:val="20"/>
          <w:szCs w:val="20"/>
        </w:rPr>
        <w:t xml:space="preserve">de la ESCNNA, </w:t>
      </w:r>
      <w:r w:rsidRPr="00CF6335">
        <w:rPr>
          <w:sz w:val="20"/>
          <w:szCs w:val="20"/>
        </w:rPr>
        <w:t xml:space="preserve">los cuales resultan fundantes </w:t>
      </w:r>
      <w:r w:rsidR="00B86E64" w:rsidRPr="00CF6335">
        <w:rPr>
          <w:sz w:val="20"/>
          <w:szCs w:val="20"/>
        </w:rPr>
        <w:t xml:space="preserve">de </w:t>
      </w:r>
      <w:r w:rsidRPr="00CF6335">
        <w:rPr>
          <w:sz w:val="20"/>
          <w:szCs w:val="20"/>
        </w:rPr>
        <w:t xml:space="preserve">prácticas violentas en contra de </w:t>
      </w:r>
      <w:r w:rsidR="00B86E64" w:rsidRPr="00CF6335">
        <w:rPr>
          <w:sz w:val="20"/>
          <w:szCs w:val="20"/>
        </w:rPr>
        <w:t>niños, niñas y adolescentes</w:t>
      </w:r>
      <w:r w:rsidRPr="00CF6335">
        <w:rPr>
          <w:sz w:val="20"/>
          <w:szCs w:val="20"/>
        </w:rPr>
        <w:t>, elementos que</w:t>
      </w:r>
      <w:r w:rsidR="001D7DB8" w:rsidRPr="00CF6335">
        <w:rPr>
          <w:sz w:val="20"/>
          <w:szCs w:val="20"/>
        </w:rPr>
        <w:t>,</w:t>
      </w:r>
      <w:r w:rsidRPr="00CF6335">
        <w:rPr>
          <w:sz w:val="20"/>
          <w:szCs w:val="20"/>
        </w:rPr>
        <w:t xml:space="preserve"> además </w:t>
      </w:r>
      <w:r w:rsidR="00B86E64" w:rsidRPr="00CF6335">
        <w:rPr>
          <w:sz w:val="20"/>
          <w:szCs w:val="20"/>
        </w:rPr>
        <w:t xml:space="preserve">de sostenerlas </w:t>
      </w:r>
      <w:r w:rsidRPr="00CF6335">
        <w:rPr>
          <w:sz w:val="20"/>
          <w:szCs w:val="20"/>
        </w:rPr>
        <w:t xml:space="preserve">en el tiempo, </w:t>
      </w:r>
      <w:r w:rsidR="00B86E64" w:rsidRPr="00CF6335">
        <w:rPr>
          <w:sz w:val="20"/>
          <w:szCs w:val="20"/>
        </w:rPr>
        <w:t xml:space="preserve">se construyen desde </w:t>
      </w:r>
      <w:r w:rsidRPr="00CF6335">
        <w:rPr>
          <w:sz w:val="20"/>
          <w:szCs w:val="20"/>
        </w:rPr>
        <w:t xml:space="preserve">elaboraciones </w:t>
      </w:r>
      <w:r w:rsidR="00B86E64" w:rsidRPr="00CF6335">
        <w:rPr>
          <w:sz w:val="20"/>
          <w:szCs w:val="20"/>
        </w:rPr>
        <w:t>-</w:t>
      </w:r>
      <w:r w:rsidR="001D7DB8" w:rsidRPr="00CF6335">
        <w:rPr>
          <w:sz w:val="20"/>
          <w:szCs w:val="20"/>
        </w:rPr>
        <w:t xml:space="preserve">las </w:t>
      </w:r>
      <w:r w:rsidR="00B86E64" w:rsidRPr="00CF6335">
        <w:rPr>
          <w:sz w:val="20"/>
          <w:szCs w:val="20"/>
        </w:rPr>
        <w:t xml:space="preserve">conocidas </w:t>
      </w:r>
      <w:r w:rsidRPr="00CF6335">
        <w:rPr>
          <w:i/>
          <w:iCs/>
          <w:sz w:val="20"/>
          <w:szCs w:val="20"/>
        </w:rPr>
        <w:t>trampas</w:t>
      </w:r>
      <w:r w:rsidR="00B86E64" w:rsidRPr="00CF6335">
        <w:rPr>
          <w:sz w:val="20"/>
          <w:szCs w:val="20"/>
        </w:rPr>
        <w:t>-</w:t>
      </w:r>
      <w:r w:rsidRPr="00CF6335">
        <w:rPr>
          <w:sz w:val="20"/>
          <w:szCs w:val="20"/>
        </w:rPr>
        <w:t xml:space="preserve"> </w:t>
      </w:r>
      <w:r w:rsidR="00B86E64" w:rsidRPr="00CF6335">
        <w:rPr>
          <w:sz w:val="20"/>
          <w:szCs w:val="20"/>
        </w:rPr>
        <w:t xml:space="preserve">por las que muchas veces se nos </w:t>
      </w:r>
      <w:r w:rsidRPr="00CF6335">
        <w:rPr>
          <w:sz w:val="20"/>
          <w:szCs w:val="20"/>
        </w:rPr>
        <w:t>hacen invisibles tales perpetraciones. Para ello, recoger</w:t>
      </w:r>
      <w:r w:rsidR="001D7DB8" w:rsidRPr="00CF6335">
        <w:rPr>
          <w:sz w:val="20"/>
          <w:szCs w:val="20"/>
        </w:rPr>
        <w:t>é</w:t>
      </w:r>
      <w:r w:rsidRPr="00CF6335">
        <w:rPr>
          <w:sz w:val="20"/>
          <w:szCs w:val="20"/>
        </w:rPr>
        <w:t xml:space="preserve"> aspectos presentados </w:t>
      </w:r>
      <w:r w:rsidR="001D7DB8" w:rsidRPr="00CF6335">
        <w:rPr>
          <w:sz w:val="20"/>
          <w:szCs w:val="20"/>
        </w:rPr>
        <w:t>esta semana a modo de síntesis</w:t>
      </w:r>
      <w:r w:rsidRPr="00CF6335">
        <w:rPr>
          <w:sz w:val="20"/>
          <w:szCs w:val="20"/>
        </w:rPr>
        <w:t xml:space="preserve">. </w:t>
      </w:r>
    </w:p>
    <w:p w14:paraId="2EAC1867" w14:textId="0A65CB26" w:rsidR="00DF50F1" w:rsidRPr="00CF6335" w:rsidRDefault="00DF50F1" w:rsidP="00511437">
      <w:pPr>
        <w:spacing w:after="0" w:line="276" w:lineRule="auto"/>
        <w:jc w:val="both"/>
        <w:rPr>
          <w:sz w:val="20"/>
          <w:szCs w:val="20"/>
        </w:rPr>
      </w:pPr>
    </w:p>
    <w:p w14:paraId="7E2F20D5" w14:textId="0E612D96" w:rsidR="00485136" w:rsidRPr="00CF6335" w:rsidRDefault="00485136" w:rsidP="00511437">
      <w:pPr>
        <w:spacing w:after="0" w:line="276" w:lineRule="auto"/>
        <w:jc w:val="both"/>
        <w:rPr>
          <w:sz w:val="20"/>
          <w:szCs w:val="20"/>
        </w:rPr>
      </w:pPr>
      <w:r w:rsidRPr="00CF6335">
        <w:rPr>
          <w:sz w:val="20"/>
          <w:szCs w:val="20"/>
        </w:rPr>
        <w:t xml:space="preserve">1.- </w:t>
      </w:r>
      <w:r w:rsidRPr="00CF6335">
        <w:rPr>
          <w:b/>
          <w:bCs/>
          <w:sz w:val="20"/>
          <w:szCs w:val="20"/>
        </w:rPr>
        <w:t xml:space="preserve">CAPITALISMO.  </w:t>
      </w:r>
    </w:p>
    <w:p w14:paraId="7F0A8D60" w14:textId="77777777" w:rsidR="00451C7A" w:rsidRPr="00CF6335" w:rsidRDefault="001A7680" w:rsidP="001C6E21">
      <w:pPr>
        <w:spacing w:after="0" w:line="276" w:lineRule="auto"/>
        <w:ind w:firstLine="708"/>
        <w:jc w:val="both"/>
        <w:rPr>
          <w:sz w:val="20"/>
          <w:szCs w:val="20"/>
        </w:rPr>
      </w:pPr>
      <w:r w:rsidRPr="00CF6335">
        <w:rPr>
          <w:sz w:val="20"/>
          <w:szCs w:val="20"/>
        </w:rPr>
        <w:t>Al i</w:t>
      </w:r>
      <w:r w:rsidR="00BB21D9" w:rsidRPr="00CF6335">
        <w:rPr>
          <w:sz w:val="20"/>
          <w:szCs w:val="20"/>
        </w:rPr>
        <w:t xml:space="preserve">ntentar una síntesis, es preciso aproximarnos al </w:t>
      </w:r>
      <w:r w:rsidR="00485136" w:rsidRPr="00CF6335">
        <w:rPr>
          <w:sz w:val="20"/>
          <w:szCs w:val="20"/>
        </w:rPr>
        <w:t xml:space="preserve">modelo social, económico y político, </w:t>
      </w:r>
      <w:r w:rsidR="00544ED3" w:rsidRPr="00CF6335">
        <w:rPr>
          <w:sz w:val="20"/>
          <w:szCs w:val="20"/>
        </w:rPr>
        <w:t xml:space="preserve">que </w:t>
      </w:r>
      <w:r w:rsidR="00485136" w:rsidRPr="00CF6335">
        <w:rPr>
          <w:sz w:val="20"/>
          <w:szCs w:val="20"/>
        </w:rPr>
        <w:t xml:space="preserve">resulta </w:t>
      </w:r>
      <w:r w:rsidR="008A11CF" w:rsidRPr="00CF6335">
        <w:rPr>
          <w:sz w:val="20"/>
          <w:szCs w:val="20"/>
        </w:rPr>
        <w:t xml:space="preserve">fundante de </w:t>
      </w:r>
      <w:r w:rsidR="00485136" w:rsidRPr="00CF6335">
        <w:rPr>
          <w:sz w:val="20"/>
          <w:szCs w:val="20"/>
        </w:rPr>
        <w:t>patrones y creencias que se traduce</w:t>
      </w:r>
      <w:r w:rsidR="009A73C8" w:rsidRPr="00CF6335">
        <w:rPr>
          <w:sz w:val="20"/>
          <w:szCs w:val="20"/>
        </w:rPr>
        <w:t xml:space="preserve"> </w:t>
      </w:r>
      <w:r w:rsidR="00485136" w:rsidRPr="00CF6335">
        <w:rPr>
          <w:sz w:val="20"/>
          <w:szCs w:val="20"/>
        </w:rPr>
        <w:t xml:space="preserve">en un modelo </w:t>
      </w:r>
      <w:r w:rsidR="009A73C8" w:rsidRPr="00CF6335">
        <w:rPr>
          <w:sz w:val="20"/>
          <w:szCs w:val="20"/>
        </w:rPr>
        <w:t xml:space="preserve">que </w:t>
      </w:r>
      <w:r w:rsidR="009A73C8" w:rsidRPr="00CF6335">
        <w:rPr>
          <w:i/>
          <w:iCs/>
          <w:sz w:val="20"/>
          <w:szCs w:val="20"/>
        </w:rPr>
        <w:t>impera</w:t>
      </w:r>
      <w:r w:rsidR="009A73C8" w:rsidRPr="00CF6335">
        <w:rPr>
          <w:sz w:val="20"/>
          <w:szCs w:val="20"/>
        </w:rPr>
        <w:t xml:space="preserve"> y modifica la comprensión de las acciones del ser humano</w:t>
      </w:r>
      <w:r w:rsidR="00FD7287" w:rsidRPr="00CF6335">
        <w:rPr>
          <w:sz w:val="20"/>
          <w:szCs w:val="20"/>
        </w:rPr>
        <w:t xml:space="preserve"> y </w:t>
      </w:r>
      <w:r w:rsidR="009A73C8" w:rsidRPr="00CF6335">
        <w:rPr>
          <w:sz w:val="20"/>
          <w:szCs w:val="20"/>
        </w:rPr>
        <w:t>la comprensión de sí mismo. ¿Cómo así? Es la instauración de un</w:t>
      </w:r>
      <w:r w:rsidR="00EF28DB" w:rsidRPr="00CF6335">
        <w:rPr>
          <w:sz w:val="20"/>
          <w:szCs w:val="20"/>
        </w:rPr>
        <w:t xml:space="preserve">a estructura </w:t>
      </w:r>
      <w:r w:rsidR="003B3504" w:rsidRPr="00CF6335">
        <w:rPr>
          <w:sz w:val="20"/>
          <w:szCs w:val="20"/>
        </w:rPr>
        <w:t xml:space="preserve">social </w:t>
      </w:r>
      <w:r w:rsidR="009A73C8" w:rsidRPr="00CF6335">
        <w:rPr>
          <w:sz w:val="20"/>
          <w:szCs w:val="20"/>
        </w:rPr>
        <w:t xml:space="preserve">que promueve la </w:t>
      </w:r>
      <w:r w:rsidR="009A73C8" w:rsidRPr="00CF6335">
        <w:rPr>
          <w:i/>
          <w:iCs/>
          <w:sz w:val="20"/>
          <w:szCs w:val="20"/>
        </w:rPr>
        <w:t>tecnificación</w:t>
      </w:r>
      <w:r w:rsidR="009A73C8" w:rsidRPr="00CF6335">
        <w:rPr>
          <w:sz w:val="20"/>
          <w:szCs w:val="20"/>
        </w:rPr>
        <w:t xml:space="preserve"> y el </w:t>
      </w:r>
      <w:r w:rsidR="009A73C8" w:rsidRPr="00CF6335">
        <w:rPr>
          <w:i/>
          <w:iCs/>
          <w:sz w:val="20"/>
          <w:szCs w:val="20"/>
        </w:rPr>
        <w:t xml:space="preserve">máximo beneficio </w:t>
      </w:r>
      <w:r w:rsidR="009A73C8" w:rsidRPr="00CF6335">
        <w:rPr>
          <w:sz w:val="20"/>
          <w:szCs w:val="20"/>
        </w:rPr>
        <w:t>a un mínimo o nulo costo</w:t>
      </w:r>
      <w:r w:rsidR="003B3504" w:rsidRPr="00CF6335">
        <w:rPr>
          <w:sz w:val="20"/>
          <w:szCs w:val="20"/>
        </w:rPr>
        <w:t xml:space="preserve">, que no sino, la </w:t>
      </w:r>
      <w:r w:rsidR="003B3504" w:rsidRPr="00CF6335">
        <w:rPr>
          <w:i/>
          <w:iCs/>
          <w:sz w:val="20"/>
          <w:szCs w:val="20"/>
        </w:rPr>
        <w:t>explotación</w:t>
      </w:r>
      <w:r w:rsidR="003B3504" w:rsidRPr="00CF6335">
        <w:rPr>
          <w:sz w:val="20"/>
          <w:szCs w:val="20"/>
        </w:rPr>
        <w:t>, como principio, que penetrará en cada una de las actividades humanas</w:t>
      </w:r>
      <w:r w:rsidR="009A73C8" w:rsidRPr="00CF6335">
        <w:rPr>
          <w:sz w:val="20"/>
          <w:szCs w:val="20"/>
        </w:rPr>
        <w:t xml:space="preserve">. De este modo, </w:t>
      </w:r>
      <w:r w:rsidR="003B3504" w:rsidRPr="00CF6335">
        <w:rPr>
          <w:sz w:val="20"/>
          <w:szCs w:val="20"/>
        </w:rPr>
        <w:t xml:space="preserve">se posiciona </w:t>
      </w:r>
      <w:r w:rsidR="009A73C8" w:rsidRPr="00CF6335">
        <w:rPr>
          <w:sz w:val="20"/>
          <w:szCs w:val="20"/>
        </w:rPr>
        <w:t xml:space="preserve">la instrumentalización </w:t>
      </w:r>
      <w:r w:rsidR="003B3504" w:rsidRPr="00CF6335">
        <w:rPr>
          <w:sz w:val="20"/>
          <w:szCs w:val="20"/>
        </w:rPr>
        <w:t xml:space="preserve">como pauta relacional con el entorno (individuos y todo tipo de creaturas) comprendiéndolas como bienes </w:t>
      </w:r>
      <w:r w:rsidR="009A73C8" w:rsidRPr="00CF6335">
        <w:rPr>
          <w:sz w:val="20"/>
          <w:szCs w:val="20"/>
        </w:rPr>
        <w:t xml:space="preserve">que </w:t>
      </w:r>
      <w:r w:rsidR="009A73C8" w:rsidRPr="00CF6335">
        <w:rPr>
          <w:i/>
          <w:iCs/>
          <w:sz w:val="20"/>
          <w:szCs w:val="20"/>
        </w:rPr>
        <w:t>pu</w:t>
      </w:r>
      <w:r w:rsidR="003B3504" w:rsidRPr="00CF6335">
        <w:rPr>
          <w:i/>
          <w:iCs/>
          <w:sz w:val="20"/>
          <w:szCs w:val="20"/>
        </w:rPr>
        <w:t xml:space="preserve">eden entregar una </w:t>
      </w:r>
      <w:r w:rsidR="003B3504" w:rsidRPr="00CF6335">
        <w:rPr>
          <w:sz w:val="20"/>
          <w:szCs w:val="20"/>
        </w:rPr>
        <w:t xml:space="preserve">ganancia: la </w:t>
      </w:r>
      <w:r w:rsidR="00031625" w:rsidRPr="00CF6335">
        <w:rPr>
          <w:sz w:val="20"/>
          <w:szCs w:val="20"/>
        </w:rPr>
        <w:t xml:space="preserve">lógica productiva </w:t>
      </w:r>
      <w:r w:rsidR="003B3504" w:rsidRPr="00CF6335">
        <w:rPr>
          <w:sz w:val="20"/>
          <w:szCs w:val="20"/>
        </w:rPr>
        <w:t>en toda interacción</w:t>
      </w:r>
      <w:r w:rsidR="00EF0C2D" w:rsidRPr="00CF6335">
        <w:rPr>
          <w:sz w:val="20"/>
          <w:szCs w:val="20"/>
        </w:rPr>
        <w:t>, manipulando su propio sentido</w:t>
      </w:r>
      <w:r w:rsidR="003B3504" w:rsidRPr="00CF6335">
        <w:rPr>
          <w:sz w:val="20"/>
          <w:szCs w:val="20"/>
        </w:rPr>
        <w:t xml:space="preserve">, su potencialidad y todo el aprendizaje acumulado de su especie, </w:t>
      </w:r>
      <w:r w:rsidR="00EF0C2D" w:rsidRPr="00CF6335">
        <w:rPr>
          <w:sz w:val="20"/>
          <w:szCs w:val="20"/>
        </w:rPr>
        <w:t xml:space="preserve">para hacerlo </w:t>
      </w:r>
      <w:r w:rsidR="00AC2A23" w:rsidRPr="00CF6335">
        <w:rPr>
          <w:sz w:val="20"/>
          <w:szCs w:val="20"/>
        </w:rPr>
        <w:t>un “</w:t>
      </w:r>
      <w:r w:rsidR="00EF0C2D" w:rsidRPr="00CF6335">
        <w:rPr>
          <w:sz w:val="20"/>
          <w:szCs w:val="20"/>
        </w:rPr>
        <w:t>recurso-explotable</w:t>
      </w:r>
      <w:r w:rsidR="00AC2A23" w:rsidRPr="00CF6335">
        <w:rPr>
          <w:sz w:val="20"/>
          <w:szCs w:val="20"/>
        </w:rPr>
        <w:t>”</w:t>
      </w:r>
      <w:r w:rsidR="00EF0C2D" w:rsidRPr="00CF6335">
        <w:rPr>
          <w:sz w:val="20"/>
          <w:szCs w:val="20"/>
        </w:rPr>
        <w:t xml:space="preserve"> </w:t>
      </w:r>
      <w:r w:rsidR="00EF0C2D" w:rsidRPr="00CF6335">
        <w:rPr>
          <w:i/>
          <w:iCs/>
          <w:sz w:val="20"/>
          <w:szCs w:val="20"/>
        </w:rPr>
        <w:t xml:space="preserve">más. </w:t>
      </w:r>
    </w:p>
    <w:p w14:paraId="5CE0342C" w14:textId="4D315BF8" w:rsidR="00C147DE" w:rsidRPr="00CF6335" w:rsidRDefault="00451C7A" w:rsidP="002E4FFD">
      <w:pPr>
        <w:spacing w:after="0" w:line="276" w:lineRule="auto"/>
        <w:ind w:firstLine="708"/>
        <w:jc w:val="both"/>
        <w:rPr>
          <w:sz w:val="20"/>
          <w:szCs w:val="20"/>
        </w:rPr>
      </w:pPr>
      <w:r w:rsidRPr="00CF6335">
        <w:rPr>
          <w:sz w:val="20"/>
          <w:szCs w:val="20"/>
        </w:rPr>
        <w:t>De este modo, podemos reconocer que el tejido social se encuentra determinado en su gran medida, por patrones de explotación y consumo, donde la soberanía es el medio de interacción válida a fin de ejercer un dominio “</w:t>
      </w:r>
      <w:proofErr w:type="spellStart"/>
      <w:r w:rsidRPr="00CF6335">
        <w:rPr>
          <w:sz w:val="20"/>
          <w:szCs w:val="20"/>
        </w:rPr>
        <w:t>sobre-el-otro</w:t>
      </w:r>
      <w:proofErr w:type="spellEnd"/>
      <w:r w:rsidRPr="00CF6335">
        <w:rPr>
          <w:sz w:val="20"/>
          <w:szCs w:val="20"/>
        </w:rPr>
        <w:t xml:space="preserve">” y de este modo, alcanzar el máximo beneficio, lejos de una interacción colaborativa: </w:t>
      </w:r>
      <w:r w:rsidR="000824B6" w:rsidRPr="00CF6335">
        <w:rPr>
          <w:sz w:val="20"/>
          <w:szCs w:val="20"/>
        </w:rPr>
        <w:t xml:space="preserve">encontrar en el plano laboral, </w:t>
      </w:r>
      <w:r w:rsidR="0038503E" w:rsidRPr="00CF6335">
        <w:rPr>
          <w:sz w:val="20"/>
          <w:szCs w:val="20"/>
        </w:rPr>
        <w:t xml:space="preserve">con conocidas prácticas abusivas; </w:t>
      </w:r>
      <w:r w:rsidR="000824B6" w:rsidRPr="00CF6335">
        <w:rPr>
          <w:sz w:val="20"/>
          <w:szCs w:val="20"/>
        </w:rPr>
        <w:t>en los recursos naturales y el medio ambiente</w:t>
      </w:r>
      <w:r w:rsidR="0038503E" w:rsidRPr="00CF6335">
        <w:rPr>
          <w:sz w:val="20"/>
          <w:szCs w:val="20"/>
        </w:rPr>
        <w:t xml:space="preserve">; en el Estado y su interacción con sus ciudadanos; </w:t>
      </w:r>
      <w:r w:rsidR="000824B6" w:rsidRPr="00CF6335">
        <w:rPr>
          <w:sz w:val="20"/>
          <w:szCs w:val="20"/>
        </w:rPr>
        <w:t>en la salud</w:t>
      </w:r>
      <w:r w:rsidR="0038503E" w:rsidRPr="00CF6335">
        <w:rPr>
          <w:sz w:val="20"/>
          <w:szCs w:val="20"/>
        </w:rPr>
        <w:t xml:space="preserve"> y la educación como bienes de consumo</w:t>
      </w:r>
      <w:r w:rsidR="005E6C0A" w:rsidRPr="00CF6335">
        <w:rPr>
          <w:sz w:val="20"/>
          <w:szCs w:val="20"/>
        </w:rPr>
        <w:t xml:space="preserve">; </w:t>
      </w:r>
      <w:r w:rsidR="000824B6" w:rsidRPr="00CF6335">
        <w:rPr>
          <w:sz w:val="20"/>
          <w:szCs w:val="20"/>
        </w:rPr>
        <w:t>etc.</w:t>
      </w:r>
      <w:r w:rsidR="005E6C0A" w:rsidRPr="00CF6335">
        <w:rPr>
          <w:sz w:val="20"/>
          <w:szCs w:val="20"/>
        </w:rPr>
        <w:t xml:space="preserve"> El </w:t>
      </w:r>
      <w:r w:rsidR="00A525A8" w:rsidRPr="00CF6335">
        <w:rPr>
          <w:sz w:val="20"/>
          <w:szCs w:val="20"/>
        </w:rPr>
        <w:t xml:space="preserve">desarrollo </w:t>
      </w:r>
      <w:r w:rsidR="005E6C0A" w:rsidRPr="00CF6335">
        <w:rPr>
          <w:sz w:val="20"/>
          <w:szCs w:val="20"/>
        </w:rPr>
        <w:t xml:space="preserve">y </w:t>
      </w:r>
      <w:r w:rsidR="00A525A8" w:rsidRPr="00CF6335">
        <w:rPr>
          <w:sz w:val="20"/>
          <w:szCs w:val="20"/>
        </w:rPr>
        <w:t>promoción</w:t>
      </w:r>
      <w:r w:rsidR="005E6C0A" w:rsidRPr="00CF6335">
        <w:rPr>
          <w:sz w:val="20"/>
          <w:szCs w:val="20"/>
        </w:rPr>
        <w:t xml:space="preserve"> resultan principios que </w:t>
      </w:r>
      <w:r w:rsidR="005E6C0A" w:rsidRPr="00CF6335">
        <w:rPr>
          <w:i/>
          <w:iCs/>
          <w:sz w:val="20"/>
          <w:szCs w:val="20"/>
        </w:rPr>
        <w:t xml:space="preserve">están al </w:t>
      </w:r>
      <w:r w:rsidR="005E6C0A" w:rsidRPr="00CF6335">
        <w:rPr>
          <w:sz w:val="20"/>
          <w:szCs w:val="20"/>
        </w:rPr>
        <w:t>servicio</w:t>
      </w:r>
      <w:r w:rsidR="00C05BB6" w:rsidRPr="00CF6335">
        <w:rPr>
          <w:sz w:val="20"/>
          <w:szCs w:val="20"/>
        </w:rPr>
        <w:t xml:space="preserve"> de</w:t>
      </w:r>
      <w:r w:rsidR="00BF1196" w:rsidRPr="00CF6335">
        <w:rPr>
          <w:sz w:val="20"/>
          <w:szCs w:val="20"/>
        </w:rPr>
        <w:t>l modelo capitalista</w:t>
      </w:r>
      <w:r w:rsidR="00A525A8" w:rsidRPr="00CF6335">
        <w:rPr>
          <w:sz w:val="20"/>
          <w:szCs w:val="20"/>
        </w:rPr>
        <w:t xml:space="preserve">. </w:t>
      </w:r>
    </w:p>
    <w:p w14:paraId="4EA25929" w14:textId="0E1749B6" w:rsidR="000824B6" w:rsidRDefault="000824B6" w:rsidP="00511437">
      <w:pPr>
        <w:spacing w:after="0" w:line="276" w:lineRule="auto"/>
        <w:jc w:val="both"/>
        <w:rPr>
          <w:sz w:val="20"/>
          <w:szCs w:val="20"/>
        </w:rPr>
      </w:pPr>
    </w:p>
    <w:p w14:paraId="2E73863D" w14:textId="77777777" w:rsidR="001D5DFA" w:rsidRPr="00CF6335" w:rsidRDefault="001D5DFA" w:rsidP="00511437">
      <w:pPr>
        <w:spacing w:after="0" w:line="276" w:lineRule="auto"/>
        <w:jc w:val="both"/>
        <w:rPr>
          <w:sz w:val="20"/>
          <w:szCs w:val="20"/>
        </w:rPr>
      </w:pPr>
    </w:p>
    <w:p w14:paraId="2315B8AC" w14:textId="77777777" w:rsidR="000824B6" w:rsidRPr="00CF6335" w:rsidRDefault="000824B6" w:rsidP="00511437">
      <w:pPr>
        <w:spacing w:after="0" w:line="276" w:lineRule="auto"/>
        <w:jc w:val="both"/>
        <w:rPr>
          <w:b/>
          <w:bCs/>
          <w:sz w:val="20"/>
          <w:szCs w:val="20"/>
        </w:rPr>
      </w:pPr>
      <w:r w:rsidRPr="00CF6335">
        <w:rPr>
          <w:sz w:val="20"/>
          <w:szCs w:val="20"/>
        </w:rPr>
        <w:t xml:space="preserve">2.- </w:t>
      </w:r>
      <w:r w:rsidRPr="00CF6335">
        <w:rPr>
          <w:b/>
          <w:bCs/>
          <w:sz w:val="20"/>
          <w:szCs w:val="20"/>
        </w:rPr>
        <w:t xml:space="preserve">VIOLENCIA. </w:t>
      </w:r>
    </w:p>
    <w:p w14:paraId="411E7A9B" w14:textId="069DD8FC" w:rsidR="00485136" w:rsidRPr="00CF6335" w:rsidRDefault="00BF79A5" w:rsidP="002D27CD">
      <w:pPr>
        <w:spacing w:after="0" w:line="276" w:lineRule="auto"/>
        <w:ind w:firstLine="708"/>
        <w:jc w:val="both"/>
        <w:rPr>
          <w:sz w:val="20"/>
          <w:szCs w:val="20"/>
        </w:rPr>
      </w:pPr>
      <w:r w:rsidRPr="00CF6335">
        <w:rPr>
          <w:sz w:val="20"/>
          <w:szCs w:val="20"/>
        </w:rPr>
        <w:t xml:space="preserve">¿Pero cómo el Capitalismo ha logrado su expansión y consolidación? Para esta respuesta debemos </w:t>
      </w:r>
      <w:r w:rsidR="00AD0996" w:rsidRPr="00CF6335">
        <w:rPr>
          <w:sz w:val="20"/>
          <w:szCs w:val="20"/>
        </w:rPr>
        <w:t xml:space="preserve">detenernos en la </w:t>
      </w:r>
      <w:r w:rsidR="00AD0996" w:rsidRPr="00CF6335">
        <w:rPr>
          <w:i/>
          <w:iCs/>
          <w:sz w:val="20"/>
          <w:szCs w:val="20"/>
        </w:rPr>
        <w:t>violencia</w:t>
      </w:r>
      <w:r w:rsidRPr="00CF6335">
        <w:rPr>
          <w:sz w:val="20"/>
          <w:szCs w:val="20"/>
        </w:rPr>
        <w:t>,</w:t>
      </w:r>
      <w:r w:rsidR="00AD0996" w:rsidRPr="00CF6335">
        <w:rPr>
          <w:sz w:val="20"/>
          <w:szCs w:val="20"/>
        </w:rPr>
        <w:t xml:space="preserve"> como </w:t>
      </w:r>
      <w:r w:rsidRPr="00CF6335">
        <w:rPr>
          <w:sz w:val="20"/>
          <w:szCs w:val="20"/>
        </w:rPr>
        <w:t xml:space="preserve">principal </w:t>
      </w:r>
      <w:r w:rsidR="001E28AF" w:rsidRPr="00CF6335">
        <w:rPr>
          <w:sz w:val="20"/>
          <w:szCs w:val="20"/>
        </w:rPr>
        <w:t xml:space="preserve">instrumento </w:t>
      </w:r>
      <w:r w:rsidR="00AD0996" w:rsidRPr="00CF6335">
        <w:rPr>
          <w:sz w:val="20"/>
          <w:szCs w:val="20"/>
        </w:rPr>
        <w:t xml:space="preserve">del modelo </w:t>
      </w:r>
      <w:r w:rsidR="001E28AF" w:rsidRPr="00CF6335">
        <w:rPr>
          <w:sz w:val="20"/>
          <w:szCs w:val="20"/>
        </w:rPr>
        <w:t>C</w:t>
      </w:r>
      <w:r w:rsidR="00AD0996" w:rsidRPr="00CF6335">
        <w:rPr>
          <w:sz w:val="20"/>
          <w:szCs w:val="20"/>
        </w:rPr>
        <w:t xml:space="preserve">apitalista, toda vez que </w:t>
      </w:r>
      <w:r w:rsidR="0059090E" w:rsidRPr="00CF6335">
        <w:rPr>
          <w:sz w:val="20"/>
          <w:szCs w:val="20"/>
        </w:rPr>
        <w:t xml:space="preserve">permite su </w:t>
      </w:r>
      <w:r w:rsidR="0059090E" w:rsidRPr="00CF6335">
        <w:rPr>
          <w:sz w:val="20"/>
          <w:szCs w:val="20"/>
        </w:rPr>
        <w:lastRenderedPageBreak/>
        <w:t xml:space="preserve">perpetuación y consolidación, </w:t>
      </w:r>
      <w:r w:rsidR="00B22A31" w:rsidRPr="00CF6335">
        <w:rPr>
          <w:sz w:val="20"/>
          <w:szCs w:val="20"/>
        </w:rPr>
        <w:t xml:space="preserve">al </w:t>
      </w:r>
      <w:r w:rsidR="005D6602" w:rsidRPr="00CF6335">
        <w:rPr>
          <w:i/>
          <w:iCs/>
          <w:sz w:val="20"/>
          <w:szCs w:val="20"/>
        </w:rPr>
        <w:t xml:space="preserve">doblegar </w:t>
      </w:r>
      <w:r w:rsidR="00B22A31" w:rsidRPr="00CF6335">
        <w:rPr>
          <w:i/>
          <w:iCs/>
          <w:sz w:val="20"/>
          <w:szCs w:val="20"/>
        </w:rPr>
        <w:t>el sentido original</w:t>
      </w:r>
      <w:r w:rsidR="00B22A31" w:rsidRPr="00CF6335">
        <w:rPr>
          <w:sz w:val="20"/>
          <w:szCs w:val="20"/>
        </w:rPr>
        <w:t xml:space="preserve"> del individuo </w:t>
      </w:r>
      <w:r w:rsidR="00A204AF" w:rsidRPr="00CF6335">
        <w:rPr>
          <w:sz w:val="20"/>
          <w:szCs w:val="20"/>
        </w:rPr>
        <w:t xml:space="preserve">(y </w:t>
      </w:r>
      <w:r w:rsidR="00B22A31" w:rsidRPr="00CF6335">
        <w:rPr>
          <w:sz w:val="20"/>
          <w:szCs w:val="20"/>
        </w:rPr>
        <w:t>de su entorno</w:t>
      </w:r>
      <w:r w:rsidR="00A204AF" w:rsidRPr="00CF6335">
        <w:rPr>
          <w:sz w:val="20"/>
          <w:szCs w:val="20"/>
        </w:rPr>
        <w:t>)</w:t>
      </w:r>
      <w:r w:rsidR="00B22A31" w:rsidRPr="00CF6335">
        <w:rPr>
          <w:sz w:val="20"/>
          <w:szCs w:val="20"/>
        </w:rPr>
        <w:t xml:space="preserve">, y </w:t>
      </w:r>
      <w:r w:rsidR="00B22A31" w:rsidRPr="00CF6335">
        <w:rPr>
          <w:i/>
          <w:iCs/>
          <w:sz w:val="20"/>
          <w:szCs w:val="20"/>
        </w:rPr>
        <w:t>transformarlo en un bien explotable</w:t>
      </w:r>
      <w:r w:rsidR="00B22A31" w:rsidRPr="00CF6335">
        <w:rPr>
          <w:sz w:val="20"/>
          <w:szCs w:val="20"/>
        </w:rPr>
        <w:t xml:space="preserve">. Este ejercicio de violencia, es lo que conocemos como la </w:t>
      </w:r>
      <w:r w:rsidR="00B22A31" w:rsidRPr="00CF6335">
        <w:rPr>
          <w:b/>
          <w:bCs/>
          <w:i/>
          <w:iCs/>
          <w:sz w:val="20"/>
          <w:szCs w:val="20"/>
        </w:rPr>
        <w:t>violencia destructiva</w:t>
      </w:r>
      <w:r w:rsidR="00B22A31" w:rsidRPr="00CF6335">
        <w:rPr>
          <w:sz w:val="20"/>
          <w:szCs w:val="20"/>
        </w:rPr>
        <w:t xml:space="preserve">, la que repite y perpetua </w:t>
      </w:r>
      <w:r w:rsidR="007751EF" w:rsidRPr="00CF6335">
        <w:rPr>
          <w:sz w:val="20"/>
          <w:szCs w:val="20"/>
        </w:rPr>
        <w:t xml:space="preserve">tales </w:t>
      </w:r>
      <w:r w:rsidR="00B70620" w:rsidRPr="00CF6335">
        <w:rPr>
          <w:sz w:val="20"/>
          <w:szCs w:val="20"/>
        </w:rPr>
        <w:t xml:space="preserve">prácticas, sin dejar posibilidad a la modificación, y que no tiene otro resultado, sino </w:t>
      </w:r>
      <w:r w:rsidR="00B22A31" w:rsidRPr="00CF6335">
        <w:rPr>
          <w:sz w:val="20"/>
          <w:szCs w:val="20"/>
        </w:rPr>
        <w:t xml:space="preserve">que consolidar el </w:t>
      </w:r>
      <w:r w:rsidR="00B70620" w:rsidRPr="00CF6335">
        <w:rPr>
          <w:sz w:val="20"/>
          <w:szCs w:val="20"/>
        </w:rPr>
        <w:t xml:space="preserve">control </w:t>
      </w:r>
      <w:r w:rsidR="00B22A31" w:rsidRPr="00CF6335">
        <w:rPr>
          <w:sz w:val="20"/>
          <w:szCs w:val="20"/>
        </w:rPr>
        <w:t>ganancial</w:t>
      </w:r>
      <w:r w:rsidR="007751EF" w:rsidRPr="00CF6335">
        <w:rPr>
          <w:sz w:val="20"/>
          <w:szCs w:val="20"/>
        </w:rPr>
        <w:t xml:space="preserve"> del capitalismo, que domina y reprime</w:t>
      </w:r>
      <w:r w:rsidR="00B22A31" w:rsidRPr="00CF6335">
        <w:rPr>
          <w:sz w:val="20"/>
          <w:szCs w:val="20"/>
        </w:rPr>
        <w:t>. En el contexto que nos convoca, esta violencia</w:t>
      </w:r>
      <w:r w:rsidR="00E3509C" w:rsidRPr="00CF6335">
        <w:rPr>
          <w:sz w:val="20"/>
          <w:szCs w:val="20"/>
        </w:rPr>
        <w:t xml:space="preserve"> h</w:t>
      </w:r>
      <w:r w:rsidR="00B22A31" w:rsidRPr="00CF6335">
        <w:rPr>
          <w:sz w:val="20"/>
          <w:szCs w:val="20"/>
        </w:rPr>
        <w:t xml:space="preserve">a instaurado la </w:t>
      </w:r>
      <w:r w:rsidR="00B22A31" w:rsidRPr="00CF6335">
        <w:rPr>
          <w:i/>
          <w:iCs/>
          <w:sz w:val="20"/>
          <w:szCs w:val="20"/>
        </w:rPr>
        <w:t xml:space="preserve">objetivación </w:t>
      </w:r>
      <w:r w:rsidR="00B22A31" w:rsidRPr="00CF6335">
        <w:rPr>
          <w:sz w:val="20"/>
          <w:szCs w:val="20"/>
        </w:rPr>
        <w:t>del individuo y principalmente, de los niños, niñas y adolescentes, quienes son</w:t>
      </w:r>
      <w:r w:rsidR="00A76961" w:rsidRPr="00CF6335">
        <w:rPr>
          <w:sz w:val="20"/>
          <w:szCs w:val="20"/>
        </w:rPr>
        <w:t xml:space="preserve"> reconocidos como objetos de intercambio, y no como sujetos independientes con potencialidades. La pobreza, la exclusión social, la salud y la educación precarias, resultan ser concreciones de una violencia que es estructural y que responde al modelo social, político y económico, llamado capitalismo. </w:t>
      </w:r>
      <w:r w:rsidR="00607C01" w:rsidRPr="00CF6335">
        <w:rPr>
          <w:sz w:val="20"/>
          <w:szCs w:val="20"/>
        </w:rPr>
        <w:t xml:space="preserve"> </w:t>
      </w:r>
    </w:p>
    <w:p w14:paraId="53321A5A" w14:textId="5F212224" w:rsidR="00A76961" w:rsidRPr="00CF6335" w:rsidRDefault="00A76961" w:rsidP="009577AA">
      <w:pPr>
        <w:spacing w:after="0" w:line="276" w:lineRule="auto"/>
        <w:ind w:firstLine="708"/>
        <w:jc w:val="both"/>
        <w:rPr>
          <w:sz w:val="20"/>
          <w:szCs w:val="20"/>
        </w:rPr>
      </w:pPr>
      <w:r w:rsidRPr="00CF6335">
        <w:rPr>
          <w:sz w:val="20"/>
          <w:szCs w:val="20"/>
        </w:rPr>
        <w:t xml:space="preserve">Sin embargo, no toda violencia es de estas características -y tal como señala Elena de la Aldea- existe una </w:t>
      </w:r>
      <w:r w:rsidRPr="00CF6335">
        <w:rPr>
          <w:b/>
          <w:bCs/>
          <w:i/>
          <w:iCs/>
          <w:sz w:val="20"/>
          <w:szCs w:val="20"/>
        </w:rPr>
        <w:t>violencia fundante</w:t>
      </w:r>
      <w:r w:rsidRPr="00CF6335">
        <w:rPr>
          <w:sz w:val="20"/>
          <w:szCs w:val="20"/>
        </w:rPr>
        <w:t>, que</w:t>
      </w:r>
      <w:r w:rsidR="001D777E" w:rsidRPr="00CF6335">
        <w:rPr>
          <w:sz w:val="20"/>
          <w:szCs w:val="20"/>
        </w:rPr>
        <w:t xml:space="preserve"> -</w:t>
      </w:r>
      <w:r w:rsidRPr="00CF6335">
        <w:rPr>
          <w:sz w:val="20"/>
          <w:szCs w:val="20"/>
        </w:rPr>
        <w:t>a diferencia de la anterior</w:t>
      </w:r>
      <w:r w:rsidR="001D777E" w:rsidRPr="00CF6335">
        <w:rPr>
          <w:sz w:val="20"/>
          <w:szCs w:val="20"/>
        </w:rPr>
        <w:t>-</w:t>
      </w:r>
      <w:r w:rsidRPr="00CF6335">
        <w:rPr>
          <w:sz w:val="20"/>
          <w:szCs w:val="20"/>
        </w:rPr>
        <w:t xml:space="preserve">, es la que logra </w:t>
      </w:r>
      <w:r w:rsidRPr="00CF6335">
        <w:rPr>
          <w:i/>
          <w:iCs/>
          <w:sz w:val="20"/>
          <w:szCs w:val="20"/>
        </w:rPr>
        <w:t>romper la repetición anterior</w:t>
      </w:r>
      <w:r w:rsidRPr="00CF6335">
        <w:rPr>
          <w:sz w:val="20"/>
          <w:szCs w:val="20"/>
        </w:rPr>
        <w:t>, abriendo la posibilidad (que la anterior impide)</w:t>
      </w:r>
      <w:r w:rsidR="00F529C3" w:rsidRPr="00CF6335">
        <w:rPr>
          <w:sz w:val="20"/>
          <w:szCs w:val="20"/>
        </w:rPr>
        <w:t xml:space="preserve"> de nuevas posibilidades de existir, ya no </w:t>
      </w:r>
      <w:r w:rsidR="00E002E7" w:rsidRPr="00CF6335">
        <w:rPr>
          <w:sz w:val="20"/>
          <w:szCs w:val="20"/>
        </w:rPr>
        <w:t xml:space="preserve">en base a una explotación. </w:t>
      </w:r>
      <w:r w:rsidR="00DC509E" w:rsidRPr="00CF6335">
        <w:rPr>
          <w:sz w:val="20"/>
          <w:szCs w:val="20"/>
        </w:rPr>
        <w:t xml:space="preserve">Es por ello que esta violencia, es </w:t>
      </w:r>
      <w:r w:rsidR="00DC509E" w:rsidRPr="00CF6335">
        <w:rPr>
          <w:i/>
          <w:iCs/>
          <w:sz w:val="20"/>
          <w:szCs w:val="20"/>
        </w:rPr>
        <w:t>revolucionaria</w:t>
      </w:r>
      <w:r w:rsidR="00DC509E" w:rsidRPr="00CF6335">
        <w:rPr>
          <w:sz w:val="20"/>
          <w:szCs w:val="20"/>
        </w:rPr>
        <w:t xml:space="preserve">, y si </w:t>
      </w:r>
      <w:r w:rsidR="00CC5122" w:rsidRPr="00CF6335">
        <w:rPr>
          <w:sz w:val="20"/>
          <w:szCs w:val="20"/>
        </w:rPr>
        <w:t xml:space="preserve">me lo </w:t>
      </w:r>
      <w:r w:rsidR="00DC509E" w:rsidRPr="00CF6335">
        <w:rPr>
          <w:sz w:val="20"/>
          <w:szCs w:val="20"/>
        </w:rPr>
        <w:t>permite</w:t>
      </w:r>
      <w:r w:rsidR="00CC5122" w:rsidRPr="00CF6335">
        <w:rPr>
          <w:sz w:val="20"/>
          <w:szCs w:val="20"/>
        </w:rPr>
        <w:t>n</w:t>
      </w:r>
      <w:r w:rsidR="00DC509E" w:rsidRPr="00CF6335">
        <w:rPr>
          <w:sz w:val="20"/>
          <w:szCs w:val="20"/>
        </w:rPr>
        <w:t xml:space="preserve">, también </w:t>
      </w:r>
      <w:r w:rsidR="00DC509E" w:rsidRPr="00CF6335">
        <w:rPr>
          <w:i/>
          <w:iCs/>
          <w:sz w:val="20"/>
          <w:szCs w:val="20"/>
        </w:rPr>
        <w:t>libertaria</w:t>
      </w:r>
      <w:r w:rsidR="00DC509E" w:rsidRPr="00CF6335">
        <w:rPr>
          <w:sz w:val="20"/>
          <w:szCs w:val="20"/>
        </w:rPr>
        <w:t xml:space="preserve">. </w:t>
      </w:r>
    </w:p>
    <w:p w14:paraId="1527B205" w14:textId="59B7AD75" w:rsidR="00ED293E" w:rsidRPr="00CF6335" w:rsidRDefault="00ED293E" w:rsidP="005B4A43">
      <w:pPr>
        <w:spacing w:after="0" w:line="276" w:lineRule="auto"/>
        <w:ind w:firstLine="708"/>
        <w:jc w:val="both"/>
        <w:rPr>
          <w:sz w:val="20"/>
          <w:szCs w:val="20"/>
        </w:rPr>
      </w:pPr>
      <w:r w:rsidRPr="00CF6335">
        <w:rPr>
          <w:sz w:val="20"/>
          <w:szCs w:val="20"/>
        </w:rPr>
        <w:t>Ejemplo de lo anterior, es lo que podemos reconocer en nuestra región de Valparaíso, en la que el modelo extractivista, Capitalista por esencia, ha consolidado márgenes de pobreza y exclusión, que permiten no sólo el estancamiento de decenas de generaciones, sino que</w:t>
      </w:r>
      <w:r w:rsidR="00BD1B4D" w:rsidRPr="00CF6335">
        <w:rPr>
          <w:sz w:val="20"/>
          <w:szCs w:val="20"/>
        </w:rPr>
        <w:t>,</w:t>
      </w:r>
      <w:r w:rsidRPr="00CF6335">
        <w:rPr>
          <w:sz w:val="20"/>
          <w:szCs w:val="20"/>
        </w:rPr>
        <w:t xml:space="preserve"> además, dan paso a explotaciones específicas -pero no aisladas de las demás-, como es la ESCNNA</w:t>
      </w:r>
      <w:r w:rsidR="00BD1B4D" w:rsidRPr="00CF6335">
        <w:rPr>
          <w:sz w:val="20"/>
          <w:szCs w:val="20"/>
        </w:rPr>
        <w:t xml:space="preserve">. </w:t>
      </w:r>
      <w:r w:rsidR="007914CC" w:rsidRPr="00CF6335">
        <w:rPr>
          <w:sz w:val="20"/>
          <w:szCs w:val="20"/>
        </w:rPr>
        <w:t xml:space="preserve">Así, </w:t>
      </w:r>
      <w:r w:rsidR="00BD1B4D" w:rsidRPr="00CF6335">
        <w:rPr>
          <w:sz w:val="20"/>
          <w:szCs w:val="20"/>
        </w:rPr>
        <w:t xml:space="preserve">la </w:t>
      </w:r>
      <w:r w:rsidR="00BD1B4D" w:rsidRPr="00CF6335">
        <w:rPr>
          <w:i/>
          <w:iCs/>
          <w:sz w:val="20"/>
          <w:szCs w:val="20"/>
        </w:rPr>
        <w:t>explotación sexual infantil</w:t>
      </w:r>
      <w:r w:rsidR="00BD1B4D" w:rsidRPr="00CF6335">
        <w:rPr>
          <w:sz w:val="20"/>
          <w:szCs w:val="20"/>
        </w:rPr>
        <w:t xml:space="preserve">, </w:t>
      </w:r>
      <w:r w:rsidR="007914CC" w:rsidRPr="00CF6335">
        <w:rPr>
          <w:sz w:val="20"/>
          <w:szCs w:val="20"/>
        </w:rPr>
        <w:t xml:space="preserve">aparece </w:t>
      </w:r>
      <w:r w:rsidR="00BD1B4D" w:rsidRPr="00CF6335">
        <w:rPr>
          <w:sz w:val="20"/>
          <w:szCs w:val="20"/>
        </w:rPr>
        <w:t xml:space="preserve">como </w:t>
      </w:r>
      <w:r w:rsidR="007914CC" w:rsidRPr="00CF6335">
        <w:rPr>
          <w:sz w:val="20"/>
          <w:szCs w:val="20"/>
        </w:rPr>
        <w:t xml:space="preserve">un </w:t>
      </w:r>
      <w:r w:rsidR="007914CC" w:rsidRPr="00CF6335">
        <w:rPr>
          <w:sz w:val="20"/>
          <w:szCs w:val="20"/>
          <w:u w:val="single"/>
        </w:rPr>
        <w:t>recurso comercial</w:t>
      </w:r>
      <w:r w:rsidR="007914CC" w:rsidRPr="00CF6335">
        <w:rPr>
          <w:sz w:val="20"/>
          <w:szCs w:val="20"/>
        </w:rPr>
        <w:t xml:space="preserve"> de un barrio o ciudad, conocido por todos, y que muy pocos combaten, </w:t>
      </w:r>
      <w:r w:rsidR="003A51F0" w:rsidRPr="00CF6335">
        <w:rPr>
          <w:sz w:val="20"/>
          <w:szCs w:val="20"/>
        </w:rPr>
        <w:t xml:space="preserve">apareciendo incluso como </w:t>
      </w:r>
      <w:r w:rsidR="007127A5" w:rsidRPr="00CF6335">
        <w:rPr>
          <w:sz w:val="20"/>
          <w:szCs w:val="20"/>
        </w:rPr>
        <w:t>“</w:t>
      </w:r>
      <w:r w:rsidR="007914CC" w:rsidRPr="00CF6335">
        <w:rPr>
          <w:sz w:val="20"/>
          <w:szCs w:val="20"/>
        </w:rPr>
        <w:t xml:space="preserve">una </w:t>
      </w:r>
      <w:r w:rsidR="00BD1B4D" w:rsidRPr="00CF6335">
        <w:rPr>
          <w:sz w:val="20"/>
          <w:szCs w:val="20"/>
        </w:rPr>
        <w:t xml:space="preserve">salida a la pobreza </w:t>
      </w:r>
      <w:r w:rsidR="007914CC" w:rsidRPr="00CF6335">
        <w:rPr>
          <w:sz w:val="20"/>
          <w:szCs w:val="20"/>
        </w:rPr>
        <w:t>trans</w:t>
      </w:r>
      <w:r w:rsidR="00BD1B4D" w:rsidRPr="00CF6335">
        <w:rPr>
          <w:sz w:val="20"/>
          <w:szCs w:val="20"/>
        </w:rPr>
        <w:t>generacional</w:t>
      </w:r>
      <w:r w:rsidR="007127A5" w:rsidRPr="00CF6335">
        <w:rPr>
          <w:sz w:val="20"/>
          <w:szCs w:val="20"/>
        </w:rPr>
        <w:t>”</w:t>
      </w:r>
      <w:r w:rsidR="007914CC" w:rsidRPr="00CF6335">
        <w:rPr>
          <w:sz w:val="20"/>
          <w:szCs w:val="20"/>
        </w:rPr>
        <w:t xml:space="preserve">, más aún, cuando la justicia -constitutiva del Estado del que la víctima no se siente parte-, no es alternativa, puesto que </w:t>
      </w:r>
      <w:r w:rsidR="007127A5" w:rsidRPr="00CF6335">
        <w:rPr>
          <w:sz w:val="20"/>
          <w:szCs w:val="20"/>
        </w:rPr>
        <w:t xml:space="preserve">la </w:t>
      </w:r>
      <w:r w:rsidR="007914CC" w:rsidRPr="00CF6335">
        <w:rPr>
          <w:sz w:val="20"/>
          <w:szCs w:val="20"/>
        </w:rPr>
        <w:t xml:space="preserve">invisibiliza desde su nacimiento, como individuo y como ciudadano miembro de esta sociedad. </w:t>
      </w:r>
    </w:p>
    <w:p w14:paraId="4FBEAC09" w14:textId="20F191B4" w:rsidR="00B9716F" w:rsidRDefault="00B9716F" w:rsidP="00511437">
      <w:pPr>
        <w:spacing w:after="0" w:line="276" w:lineRule="auto"/>
        <w:jc w:val="both"/>
        <w:rPr>
          <w:sz w:val="20"/>
          <w:szCs w:val="20"/>
        </w:rPr>
      </w:pPr>
    </w:p>
    <w:p w14:paraId="6E6F5B10" w14:textId="77777777" w:rsidR="001D5DFA" w:rsidRPr="00CF6335" w:rsidRDefault="001D5DFA" w:rsidP="00511437">
      <w:pPr>
        <w:spacing w:after="0" w:line="276" w:lineRule="auto"/>
        <w:jc w:val="both"/>
        <w:rPr>
          <w:sz w:val="20"/>
          <w:szCs w:val="20"/>
        </w:rPr>
      </w:pPr>
    </w:p>
    <w:p w14:paraId="3EDEA978" w14:textId="1D60C5CF" w:rsidR="00B9716F" w:rsidRPr="00CF6335" w:rsidRDefault="00B9716F" w:rsidP="00511437">
      <w:pPr>
        <w:spacing w:after="0" w:line="276" w:lineRule="auto"/>
        <w:jc w:val="both"/>
        <w:rPr>
          <w:b/>
          <w:bCs/>
          <w:sz w:val="20"/>
          <w:szCs w:val="20"/>
        </w:rPr>
      </w:pPr>
      <w:r w:rsidRPr="00CF6335">
        <w:rPr>
          <w:b/>
          <w:bCs/>
          <w:sz w:val="20"/>
          <w:szCs w:val="20"/>
        </w:rPr>
        <w:t xml:space="preserve">3.- </w:t>
      </w:r>
      <w:r w:rsidR="00F40541" w:rsidRPr="00CF6335">
        <w:rPr>
          <w:b/>
          <w:bCs/>
          <w:sz w:val="20"/>
          <w:szCs w:val="20"/>
        </w:rPr>
        <w:t>CONCIENCIA COLECTIVA E I</w:t>
      </w:r>
      <w:r w:rsidRPr="00CF6335">
        <w:rPr>
          <w:b/>
          <w:bCs/>
          <w:sz w:val="20"/>
          <w:szCs w:val="20"/>
        </w:rPr>
        <w:t>NTERVENCIÓN PROFESIONAL</w:t>
      </w:r>
    </w:p>
    <w:p w14:paraId="62B7D9AB" w14:textId="56F5F9DE" w:rsidR="00B9716F" w:rsidRPr="00CF6335" w:rsidRDefault="00FB67D5" w:rsidP="00271195">
      <w:pPr>
        <w:spacing w:after="0" w:line="276" w:lineRule="auto"/>
        <w:ind w:firstLine="708"/>
        <w:jc w:val="both"/>
        <w:rPr>
          <w:sz w:val="20"/>
          <w:szCs w:val="20"/>
        </w:rPr>
      </w:pPr>
      <w:r w:rsidRPr="00CF6335">
        <w:rPr>
          <w:sz w:val="20"/>
          <w:szCs w:val="20"/>
        </w:rPr>
        <w:t xml:space="preserve">Finalmente, </w:t>
      </w:r>
      <w:r w:rsidR="0075751A" w:rsidRPr="00CF6335">
        <w:rPr>
          <w:sz w:val="20"/>
          <w:szCs w:val="20"/>
        </w:rPr>
        <w:t xml:space="preserve">creo relevante </w:t>
      </w:r>
      <w:r w:rsidR="0031457E" w:rsidRPr="00CF6335">
        <w:rPr>
          <w:sz w:val="20"/>
          <w:szCs w:val="20"/>
        </w:rPr>
        <w:t xml:space="preserve">-en primer término- </w:t>
      </w:r>
      <w:r w:rsidR="00B33FB6" w:rsidRPr="00CF6335">
        <w:rPr>
          <w:sz w:val="20"/>
          <w:szCs w:val="20"/>
        </w:rPr>
        <w:t xml:space="preserve">relevar la necesidad de </w:t>
      </w:r>
      <w:r w:rsidR="00B33FB6" w:rsidRPr="00CF6335">
        <w:rPr>
          <w:i/>
          <w:iCs/>
          <w:sz w:val="20"/>
          <w:szCs w:val="20"/>
        </w:rPr>
        <w:t xml:space="preserve">recuperar </w:t>
      </w:r>
      <w:r w:rsidR="00B33FB6" w:rsidRPr="00CF6335">
        <w:rPr>
          <w:sz w:val="20"/>
          <w:szCs w:val="20"/>
        </w:rPr>
        <w:t xml:space="preserve">la conciencia de estar bajo un modelo restrictivo y deshumanizante, que identifique las acciones y las llame como tal: violentas. </w:t>
      </w:r>
      <w:r w:rsidR="00CB1E22" w:rsidRPr="00CF6335">
        <w:rPr>
          <w:sz w:val="20"/>
          <w:szCs w:val="20"/>
        </w:rPr>
        <w:t xml:space="preserve">Y de este modo, puntualizar acciones que releven derechos, pero también la responsabilidad en el agresor, y según nuestro interés, en el niño, la niña y el adolescente. </w:t>
      </w:r>
      <w:r w:rsidR="00A95140" w:rsidRPr="00CF6335">
        <w:rPr>
          <w:sz w:val="20"/>
          <w:szCs w:val="20"/>
        </w:rPr>
        <w:t xml:space="preserve">Luego, </w:t>
      </w:r>
      <w:r w:rsidR="0075751A" w:rsidRPr="00CF6335">
        <w:rPr>
          <w:sz w:val="20"/>
          <w:szCs w:val="20"/>
        </w:rPr>
        <w:t>identificar “mis propios vínculos” con aquellas violencias</w:t>
      </w:r>
      <w:r w:rsidR="00711E35" w:rsidRPr="00CF6335">
        <w:rPr>
          <w:sz w:val="20"/>
          <w:szCs w:val="20"/>
        </w:rPr>
        <w:t xml:space="preserve"> y </w:t>
      </w:r>
      <w:r w:rsidR="00E462DE" w:rsidRPr="00CF6335">
        <w:rPr>
          <w:sz w:val="20"/>
          <w:szCs w:val="20"/>
        </w:rPr>
        <w:t>de la</w:t>
      </w:r>
      <w:r w:rsidR="00652EA5" w:rsidRPr="00CF6335">
        <w:rPr>
          <w:sz w:val="20"/>
          <w:szCs w:val="20"/>
        </w:rPr>
        <w:t>s</w:t>
      </w:r>
      <w:r w:rsidR="00E462DE" w:rsidRPr="00CF6335">
        <w:rPr>
          <w:sz w:val="20"/>
          <w:szCs w:val="20"/>
        </w:rPr>
        <w:t xml:space="preserve"> que también </w:t>
      </w:r>
      <w:r w:rsidR="00652EA5" w:rsidRPr="00CF6335">
        <w:rPr>
          <w:sz w:val="20"/>
          <w:szCs w:val="20"/>
        </w:rPr>
        <w:t xml:space="preserve">he sido </w:t>
      </w:r>
      <w:r w:rsidR="00E462DE" w:rsidRPr="00CF6335">
        <w:rPr>
          <w:sz w:val="20"/>
          <w:szCs w:val="20"/>
        </w:rPr>
        <w:t>víctima</w:t>
      </w:r>
      <w:r w:rsidR="00980D96" w:rsidRPr="00CF6335">
        <w:rPr>
          <w:sz w:val="20"/>
          <w:szCs w:val="20"/>
        </w:rPr>
        <w:t xml:space="preserve">. </w:t>
      </w:r>
      <w:r w:rsidR="00F22B02" w:rsidRPr="00CF6335">
        <w:rPr>
          <w:sz w:val="20"/>
          <w:szCs w:val="20"/>
        </w:rPr>
        <w:t>¿Qué espacios o figuras han consolidado esta violencia en mi vida? ¿Me reconozco violentado por tales prácticas?</w:t>
      </w:r>
      <w:r w:rsidR="006A6B58" w:rsidRPr="00CF6335">
        <w:rPr>
          <w:sz w:val="20"/>
          <w:szCs w:val="20"/>
        </w:rPr>
        <w:t xml:space="preserve"> </w:t>
      </w:r>
      <w:r w:rsidR="004C0903" w:rsidRPr="00CF6335">
        <w:rPr>
          <w:sz w:val="20"/>
          <w:szCs w:val="20"/>
        </w:rPr>
        <w:t>¿</w:t>
      </w:r>
      <w:r w:rsidR="006A6B58" w:rsidRPr="00CF6335">
        <w:rPr>
          <w:sz w:val="20"/>
          <w:szCs w:val="20"/>
        </w:rPr>
        <w:t>C</w:t>
      </w:r>
      <w:r w:rsidR="004C0903" w:rsidRPr="00CF6335">
        <w:rPr>
          <w:sz w:val="20"/>
          <w:szCs w:val="20"/>
        </w:rPr>
        <w:t>uáles son sus huellas?</w:t>
      </w:r>
      <w:r w:rsidR="009C0D17" w:rsidRPr="00CF6335">
        <w:rPr>
          <w:sz w:val="20"/>
          <w:szCs w:val="20"/>
        </w:rPr>
        <w:t xml:space="preserve"> </w:t>
      </w:r>
      <w:r w:rsidR="009D2872" w:rsidRPr="00CF6335">
        <w:rPr>
          <w:sz w:val="20"/>
          <w:szCs w:val="20"/>
        </w:rPr>
        <w:t xml:space="preserve">Creo </w:t>
      </w:r>
      <w:r w:rsidR="009C0D17" w:rsidRPr="00CF6335">
        <w:rPr>
          <w:sz w:val="20"/>
          <w:szCs w:val="20"/>
        </w:rPr>
        <w:t>preciso</w:t>
      </w:r>
      <w:r w:rsidR="00CF6335" w:rsidRPr="00CF6335">
        <w:rPr>
          <w:sz w:val="20"/>
          <w:szCs w:val="20"/>
        </w:rPr>
        <w:t xml:space="preserve"> </w:t>
      </w:r>
      <w:r w:rsidR="009C0D17" w:rsidRPr="00CF6335">
        <w:rPr>
          <w:sz w:val="20"/>
          <w:szCs w:val="20"/>
        </w:rPr>
        <w:t>reconocer</w:t>
      </w:r>
      <w:r w:rsidR="00CF6335" w:rsidRPr="00CF6335">
        <w:rPr>
          <w:sz w:val="20"/>
          <w:szCs w:val="20"/>
        </w:rPr>
        <w:t xml:space="preserve">lo a fin </w:t>
      </w:r>
      <w:r w:rsidR="00BF55FD">
        <w:rPr>
          <w:sz w:val="20"/>
          <w:szCs w:val="20"/>
        </w:rPr>
        <w:t xml:space="preserve">generar una movilización interna, individual, para luego pasar a un estadio siguiente, el de </w:t>
      </w:r>
      <w:r w:rsidR="00CF6335" w:rsidRPr="00CF6335">
        <w:rPr>
          <w:sz w:val="20"/>
          <w:szCs w:val="20"/>
        </w:rPr>
        <w:t xml:space="preserve">transformar en </w:t>
      </w:r>
      <w:r w:rsidR="009C0D17" w:rsidRPr="00CF6335">
        <w:rPr>
          <w:sz w:val="20"/>
          <w:szCs w:val="20"/>
        </w:rPr>
        <w:t>revolucionario mi ejercicio profesional</w:t>
      </w:r>
      <w:r w:rsidR="00BF55FD">
        <w:rPr>
          <w:sz w:val="20"/>
          <w:szCs w:val="20"/>
        </w:rPr>
        <w:t xml:space="preserve">, de este modo,  estar alerta respecto del ser profesional en esta área, sea como </w:t>
      </w:r>
      <w:r w:rsidR="009C0D17" w:rsidRPr="00CF6335">
        <w:rPr>
          <w:sz w:val="20"/>
          <w:szCs w:val="20"/>
        </w:rPr>
        <w:t>replicador de la violencia estructural que sólo busca etiquetar</w:t>
      </w:r>
      <w:r w:rsidR="00C0095C" w:rsidRPr="00CF6335">
        <w:rPr>
          <w:sz w:val="20"/>
          <w:szCs w:val="20"/>
        </w:rPr>
        <w:t>, para explotar y alcanzar máximos beneficios individuales</w:t>
      </w:r>
      <w:r w:rsidR="00CF6335" w:rsidRPr="00CF6335">
        <w:rPr>
          <w:sz w:val="20"/>
          <w:szCs w:val="20"/>
        </w:rPr>
        <w:t>; o bien, gestar la promoción individual</w:t>
      </w:r>
      <w:r w:rsidR="00BF55FD">
        <w:rPr>
          <w:sz w:val="20"/>
          <w:szCs w:val="20"/>
        </w:rPr>
        <w:t xml:space="preserve">, que resulta una acción profesional libertaria, humanizante y promotora de las potencialidades individuales, por tanto, revolucionaria.  </w:t>
      </w:r>
    </w:p>
    <w:p w14:paraId="615DAB2E" w14:textId="617CE74A" w:rsidR="00DC112F" w:rsidRPr="00CF6335" w:rsidRDefault="00DC112F" w:rsidP="00511437">
      <w:pPr>
        <w:spacing w:after="0" w:line="276" w:lineRule="auto"/>
        <w:jc w:val="both"/>
        <w:rPr>
          <w:sz w:val="20"/>
          <w:szCs w:val="20"/>
        </w:rPr>
      </w:pPr>
    </w:p>
    <w:p w14:paraId="0FC1EB16" w14:textId="1D645F5F" w:rsidR="00DC112F" w:rsidRPr="00CF6335" w:rsidRDefault="00DC112F" w:rsidP="00511437">
      <w:pPr>
        <w:spacing w:after="0" w:line="276" w:lineRule="auto"/>
        <w:jc w:val="both"/>
        <w:rPr>
          <w:sz w:val="20"/>
          <w:szCs w:val="20"/>
        </w:rPr>
      </w:pPr>
    </w:p>
    <w:p w14:paraId="628F9167" w14:textId="38CA1A26" w:rsidR="00DC112F" w:rsidRDefault="00DC112F" w:rsidP="00511437">
      <w:pPr>
        <w:spacing w:after="0" w:line="276" w:lineRule="auto"/>
        <w:jc w:val="both"/>
      </w:pPr>
    </w:p>
    <w:p w14:paraId="6949ADB4" w14:textId="64F4FD19" w:rsidR="00DC112F" w:rsidRPr="001D5DFA" w:rsidRDefault="00DC112F" w:rsidP="00DC112F">
      <w:pPr>
        <w:spacing w:after="0" w:line="276" w:lineRule="auto"/>
        <w:jc w:val="right"/>
        <w:rPr>
          <w:i/>
          <w:iCs/>
          <w:sz w:val="18"/>
          <w:szCs w:val="18"/>
        </w:rPr>
      </w:pPr>
      <w:r w:rsidRPr="001D5DFA">
        <w:rPr>
          <w:sz w:val="18"/>
          <w:szCs w:val="18"/>
        </w:rPr>
        <w:t>“</w:t>
      </w:r>
      <w:r w:rsidRPr="001D5DFA">
        <w:rPr>
          <w:i/>
          <w:iCs/>
          <w:sz w:val="18"/>
          <w:szCs w:val="18"/>
        </w:rPr>
        <w:t xml:space="preserve">Es honra de los hombres proteger lo que crece, </w:t>
      </w:r>
    </w:p>
    <w:p w14:paraId="0905F058" w14:textId="77777777" w:rsidR="00DC112F" w:rsidRPr="001D5DFA" w:rsidRDefault="00DC112F" w:rsidP="00DC112F">
      <w:pPr>
        <w:spacing w:after="0" w:line="276" w:lineRule="auto"/>
        <w:jc w:val="right"/>
        <w:rPr>
          <w:i/>
          <w:iCs/>
          <w:sz w:val="18"/>
          <w:szCs w:val="18"/>
        </w:rPr>
      </w:pPr>
      <w:r w:rsidRPr="001D5DFA">
        <w:rPr>
          <w:i/>
          <w:iCs/>
          <w:sz w:val="18"/>
          <w:szCs w:val="18"/>
        </w:rPr>
        <w:t xml:space="preserve">cuidar que no haya infancia dispersa por las calles, </w:t>
      </w:r>
    </w:p>
    <w:p w14:paraId="65608C5E" w14:textId="77777777" w:rsidR="007F71A1" w:rsidRPr="001D5DFA" w:rsidRDefault="00DC112F" w:rsidP="00DC112F">
      <w:pPr>
        <w:spacing w:after="0" w:line="276" w:lineRule="auto"/>
        <w:jc w:val="right"/>
        <w:rPr>
          <w:i/>
          <w:iCs/>
          <w:sz w:val="18"/>
          <w:szCs w:val="18"/>
        </w:rPr>
      </w:pPr>
      <w:r w:rsidRPr="001D5DFA">
        <w:rPr>
          <w:i/>
          <w:iCs/>
          <w:sz w:val="18"/>
          <w:szCs w:val="18"/>
        </w:rPr>
        <w:t xml:space="preserve">Evitar que naufrague su corazón de barco, </w:t>
      </w:r>
    </w:p>
    <w:p w14:paraId="6E04A321" w14:textId="77777777" w:rsidR="002E013B" w:rsidRPr="001D5DFA" w:rsidRDefault="007F71A1" w:rsidP="00DC112F">
      <w:pPr>
        <w:spacing w:after="0" w:line="276" w:lineRule="auto"/>
        <w:jc w:val="right"/>
        <w:rPr>
          <w:i/>
          <w:iCs/>
          <w:sz w:val="18"/>
          <w:szCs w:val="18"/>
        </w:rPr>
      </w:pPr>
      <w:r w:rsidRPr="001D5DFA">
        <w:rPr>
          <w:i/>
          <w:iCs/>
          <w:sz w:val="18"/>
          <w:szCs w:val="18"/>
        </w:rPr>
        <w:t>s</w:t>
      </w:r>
      <w:r w:rsidR="00DC112F" w:rsidRPr="001D5DFA">
        <w:rPr>
          <w:i/>
          <w:iCs/>
          <w:sz w:val="18"/>
          <w:szCs w:val="18"/>
        </w:rPr>
        <w:t xml:space="preserve">u increíble aventura de pan y chocolate. </w:t>
      </w:r>
    </w:p>
    <w:p w14:paraId="0928C872" w14:textId="045D3D27" w:rsidR="007F71A1" w:rsidRPr="001D5DFA" w:rsidRDefault="00DC112F" w:rsidP="0073057E">
      <w:pPr>
        <w:spacing w:after="0" w:line="276" w:lineRule="auto"/>
        <w:jc w:val="right"/>
        <w:rPr>
          <w:sz w:val="18"/>
          <w:szCs w:val="18"/>
        </w:rPr>
      </w:pPr>
      <w:r w:rsidRPr="001D5DFA">
        <w:rPr>
          <w:i/>
          <w:iCs/>
          <w:sz w:val="18"/>
          <w:szCs w:val="18"/>
        </w:rPr>
        <w:br/>
      </w:r>
      <w:r w:rsidR="0073057E" w:rsidRPr="001D5DFA">
        <w:rPr>
          <w:i/>
          <w:iCs/>
          <w:sz w:val="18"/>
          <w:szCs w:val="18"/>
        </w:rPr>
        <w:t>No debe andar la vida, recién nacida, a precio,</w:t>
      </w:r>
      <w:r w:rsidR="0073057E" w:rsidRPr="001D5DFA">
        <w:rPr>
          <w:i/>
          <w:iCs/>
          <w:sz w:val="18"/>
          <w:szCs w:val="18"/>
        </w:rPr>
        <w:br/>
        <w:t>La niñez arriesgada a una estrecha ganancia</w:t>
      </w:r>
      <w:r w:rsidR="0074742C" w:rsidRPr="001D5DFA">
        <w:rPr>
          <w:i/>
          <w:iCs/>
          <w:sz w:val="18"/>
          <w:szCs w:val="18"/>
        </w:rPr>
        <w:t xml:space="preserve">; </w:t>
      </w:r>
      <w:r w:rsidR="0073057E" w:rsidRPr="001D5DFA">
        <w:rPr>
          <w:i/>
          <w:iCs/>
          <w:sz w:val="18"/>
          <w:szCs w:val="18"/>
        </w:rPr>
        <w:br/>
        <w:t>Porque entonces las manos son inútiles fardos</w:t>
      </w:r>
      <w:r w:rsidR="00CB6BC0" w:rsidRPr="001D5DFA">
        <w:rPr>
          <w:i/>
          <w:iCs/>
          <w:sz w:val="18"/>
          <w:szCs w:val="18"/>
        </w:rPr>
        <w:t>,</w:t>
      </w:r>
      <w:r w:rsidR="0073057E" w:rsidRPr="001D5DFA">
        <w:rPr>
          <w:i/>
          <w:iCs/>
          <w:sz w:val="18"/>
          <w:szCs w:val="18"/>
        </w:rPr>
        <w:br/>
        <w:t>Y el corazón, apenas, una mala palabra</w:t>
      </w:r>
      <w:r w:rsidRPr="001D5DFA">
        <w:rPr>
          <w:sz w:val="18"/>
          <w:szCs w:val="18"/>
        </w:rPr>
        <w:t>”</w:t>
      </w:r>
      <w:r w:rsidR="002E013B" w:rsidRPr="001D5DFA">
        <w:rPr>
          <w:sz w:val="18"/>
          <w:szCs w:val="18"/>
        </w:rPr>
        <w:t>.</w:t>
      </w:r>
      <w:r w:rsidR="007F71A1" w:rsidRPr="001D5DFA">
        <w:rPr>
          <w:sz w:val="18"/>
          <w:szCs w:val="18"/>
        </w:rPr>
        <w:t xml:space="preserve"> </w:t>
      </w:r>
    </w:p>
    <w:p w14:paraId="3C59F5B4" w14:textId="7D6534D0" w:rsidR="00DC112F" w:rsidRPr="00B9716F" w:rsidRDefault="007F71A1" w:rsidP="00503A66">
      <w:pPr>
        <w:spacing w:after="0" w:line="276" w:lineRule="auto"/>
        <w:jc w:val="right"/>
      </w:pPr>
      <w:r w:rsidRPr="001D5DFA">
        <w:rPr>
          <w:sz w:val="18"/>
          <w:szCs w:val="18"/>
        </w:rPr>
        <w:t xml:space="preserve">(Mercedes Sosa, Canción para un niño en la calle) </w:t>
      </w:r>
    </w:p>
    <w:sectPr w:rsidR="00DC112F" w:rsidRPr="00B971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F1"/>
    <w:rsid w:val="00031625"/>
    <w:rsid w:val="000824B6"/>
    <w:rsid w:val="001A7680"/>
    <w:rsid w:val="001B73E8"/>
    <w:rsid w:val="001C6E21"/>
    <w:rsid w:val="001D5DFA"/>
    <w:rsid w:val="001D777E"/>
    <w:rsid w:val="001D7DB8"/>
    <w:rsid w:val="001E28AF"/>
    <w:rsid w:val="001E5598"/>
    <w:rsid w:val="00271195"/>
    <w:rsid w:val="002D27CD"/>
    <w:rsid w:val="002E013B"/>
    <w:rsid w:val="002E4FFD"/>
    <w:rsid w:val="0031457E"/>
    <w:rsid w:val="0038503E"/>
    <w:rsid w:val="003A51F0"/>
    <w:rsid w:val="003B3504"/>
    <w:rsid w:val="00451C7A"/>
    <w:rsid w:val="00485136"/>
    <w:rsid w:val="004925E3"/>
    <w:rsid w:val="004C0903"/>
    <w:rsid w:val="004E36C8"/>
    <w:rsid w:val="00503A66"/>
    <w:rsid w:val="00511437"/>
    <w:rsid w:val="00522C53"/>
    <w:rsid w:val="00544ED3"/>
    <w:rsid w:val="0059090E"/>
    <w:rsid w:val="005B4A43"/>
    <w:rsid w:val="005D6602"/>
    <w:rsid w:val="005E6C0A"/>
    <w:rsid w:val="00607C01"/>
    <w:rsid w:val="00652EA5"/>
    <w:rsid w:val="006A6B58"/>
    <w:rsid w:val="00711E35"/>
    <w:rsid w:val="007127A5"/>
    <w:rsid w:val="0073057E"/>
    <w:rsid w:val="0074742C"/>
    <w:rsid w:val="0075751A"/>
    <w:rsid w:val="007751EF"/>
    <w:rsid w:val="007914CC"/>
    <w:rsid w:val="007F71A1"/>
    <w:rsid w:val="008938BB"/>
    <w:rsid w:val="008A11CF"/>
    <w:rsid w:val="009577AA"/>
    <w:rsid w:val="00980D96"/>
    <w:rsid w:val="00992BCF"/>
    <w:rsid w:val="009A73C8"/>
    <w:rsid w:val="009C0D17"/>
    <w:rsid w:val="009D2872"/>
    <w:rsid w:val="009E2CB4"/>
    <w:rsid w:val="00A204AF"/>
    <w:rsid w:val="00A525A8"/>
    <w:rsid w:val="00A76961"/>
    <w:rsid w:val="00A95140"/>
    <w:rsid w:val="00AC2A23"/>
    <w:rsid w:val="00AD0996"/>
    <w:rsid w:val="00B22A31"/>
    <w:rsid w:val="00B33FB6"/>
    <w:rsid w:val="00B70620"/>
    <w:rsid w:val="00B86E64"/>
    <w:rsid w:val="00B9716F"/>
    <w:rsid w:val="00BB21D9"/>
    <w:rsid w:val="00BB78C1"/>
    <w:rsid w:val="00BD1B4D"/>
    <w:rsid w:val="00BE2804"/>
    <w:rsid w:val="00BF1196"/>
    <w:rsid w:val="00BF55FD"/>
    <w:rsid w:val="00BF79A5"/>
    <w:rsid w:val="00C0095C"/>
    <w:rsid w:val="00C05BB6"/>
    <w:rsid w:val="00C147DE"/>
    <w:rsid w:val="00CB1E22"/>
    <w:rsid w:val="00CB6BC0"/>
    <w:rsid w:val="00CC5122"/>
    <w:rsid w:val="00CC5CEA"/>
    <w:rsid w:val="00CF6335"/>
    <w:rsid w:val="00D046D1"/>
    <w:rsid w:val="00D258E9"/>
    <w:rsid w:val="00D4247F"/>
    <w:rsid w:val="00DC112F"/>
    <w:rsid w:val="00DC509E"/>
    <w:rsid w:val="00DF50F1"/>
    <w:rsid w:val="00E002E7"/>
    <w:rsid w:val="00E3509C"/>
    <w:rsid w:val="00E462DE"/>
    <w:rsid w:val="00ED293E"/>
    <w:rsid w:val="00EF0C2D"/>
    <w:rsid w:val="00EF28DB"/>
    <w:rsid w:val="00F1261E"/>
    <w:rsid w:val="00F22B02"/>
    <w:rsid w:val="00F40541"/>
    <w:rsid w:val="00F529C3"/>
    <w:rsid w:val="00FB67D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92E6"/>
  <w15:chartTrackingRefBased/>
  <w15:docId w15:val="{BBB9161B-D758-4227-AECD-CE6DB4AE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0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31289B-A54A-4B0C-8764-BB1AA52E052A}" type="doc">
      <dgm:prSet loTypeId="urn:microsoft.com/office/officeart/2005/8/layout/hProcess4" loCatId="process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s-CL"/>
        </a:p>
      </dgm:t>
    </dgm:pt>
    <dgm:pt modelId="{CAE738B7-4340-4BDF-90B7-BF045803CFEA}">
      <dgm:prSet phldrT="[Texto]"/>
      <dgm:spPr/>
      <dgm:t>
        <a:bodyPr/>
        <a:lstStyle/>
        <a:p>
          <a:r>
            <a:rPr lang="es-CL"/>
            <a:t>Capitalismo</a:t>
          </a:r>
        </a:p>
      </dgm:t>
    </dgm:pt>
    <dgm:pt modelId="{2A2687DF-B949-4487-A62B-2669D5CAB7DA}" type="parTrans" cxnId="{1A452647-9042-4E32-ACA9-497C4C4E0E9E}">
      <dgm:prSet/>
      <dgm:spPr/>
      <dgm:t>
        <a:bodyPr/>
        <a:lstStyle/>
        <a:p>
          <a:endParaRPr lang="es-CL"/>
        </a:p>
      </dgm:t>
    </dgm:pt>
    <dgm:pt modelId="{FE0E6EF3-83E9-4346-97C7-F4A8021EC08F}" type="sibTrans" cxnId="{1A452647-9042-4E32-ACA9-497C4C4E0E9E}">
      <dgm:prSet/>
      <dgm:spPr/>
      <dgm:t>
        <a:bodyPr/>
        <a:lstStyle/>
        <a:p>
          <a:endParaRPr lang="es-CL"/>
        </a:p>
      </dgm:t>
    </dgm:pt>
    <dgm:pt modelId="{F21DDF82-BAF5-40D6-AC76-CA3D7CD2F350}">
      <dgm:prSet phldrT="[Texto]"/>
      <dgm:spPr/>
      <dgm:t>
        <a:bodyPr/>
        <a:lstStyle/>
        <a:p>
          <a:r>
            <a:rPr lang="es-CL"/>
            <a:t>Tecnificación </a:t>
          </a:r>
        </a:p>
      </dgm:t>
    </dgm:pt>
    <dgm:pt modelId="{6CC34240-59F6-4942-BDE6-1795EE07F493}" type="parTrans" cxnId="{B400C2F7-310A-48B7-92D9-430507AB645C}">
      <dgm:prSet/>
      <dgm:spPr/>
      <dgm:t>
        <a:bodyPr/>
        <a:lstStyle/>
        <a:p>
          <a:endParaRPr lang="es-CL"/>
        </a:p>
      </dgm:t>
    </dgm:pt>
    <dgm:pt modelId="{CBBE6216-A6E8-46C5-8990-9D3078498B08}" type="sibTrans" cxnId="{B400C2F7-310A-48B7-92D9-430507AB645C}">
      <dgm:prSet/>
      <dgm:spPr/>
      <dgm:t>
        <a:bodyPr/>
        <a:lstStyle/>
        <a:p>
          <a:endParaRPr lang="es-CL"/>
        </a:p>
      </dgm:t>
    </dgm:pt>
    <dgm:pt modelId="{E3A14FD1-1412-40CB-A7D1-A1BBA4310E38}">
      <dgm:prSet phldrT="[Texto]"/>
      <dgm:spPr/>
      <dgm:t>
        <a:bodyPr/>
        <a:lstStyle/>
        <a:p>
          <a:r>
            <a:rPr lang="es-CL"/>
            <a:t>Violencia </a:t>
          </a:r>
        </a:p>
      </dgm:t>
    </dgm:pt>
    <dgm:pt modelId="{7EE10437-9DEB-43FD-BBE1-13C5E8193F47}" type="parTrans" cxnId="{EF493F75-92E3-45E5-8CCA-00A73385ACBF}">
      <dgm:prSet/>
      <dgm:spPr/>
      <dgm:t>
        <a:bodyPr/>
        <a:lstStyle/>
        <a:p>
          <a:endParaRPr lang="es-CL"/>
        </a:p>
      </dgm:t>
    </dgm:pt>
    <dgm:pt modelId="{3120950F-291A-4067-920B-7A768E2092CE}" type="sibTrans" cxnId="{EF493F75-92E3-45E5-8CCA-00A73385ACBF}">
      <dgm:prSet/>
      <dgm:spPr/>
      <dgm:t>
        <a:bodyPr/>
        <a:lstStyle/>
        <a:p>
          <a:endParaRPr lang="es-CL"/>
        </a:p>
      </dgm:t>
    </dgm:pt>
    <dgm:pt modelId="{DB21FEFE-8B00-4414-B219-3614B3341D3D}">
      <dgm:prSet phldrT="[Texto]"/>
      <dgm:spPr/>
      <dgm:t>
        <a:bodyPr/>
        <a:lstStyle/>
        <a:p>
          <a:r>
            <a:rPr lang="es-CL"/>
            <a:t>Destructiva</a:t>
          </a:r>
        </a:p>
      </dgm:t>
    </dgm:pt>
    <dgm:pt modelId="{C5C490B8-2160-4628-9473-E2362AB1C840}" type="parTrans" cxnId="{F1583E2A-7D5E-4604-B96A-304A00A3C6FD}">
      <dgm:prSet/>
      <dgm:spPr/>
      <dgm:t>
        <a:bodyPr/>
        <a:lstStyle/>
        <a:p>
          <a:endParaRPr lang="es-CL"/>
        </a:p>
      </dgm:t>
    </dgm:pt>
    <dgm:pt modelId="{1B3E5671-EF56-442F-BB4A-4785248600C1}" type="sibTrans" cxnId="{F1583E2A-7D5E-4604-B96A-304A00A3C6FD}">
      <dgm:prSet/>
      <dgm:spPr/>
      <dgm:t>
        <a:bodyPr/>
        <a:lstStyle/>
        <a:p>
          <a:endParaRPr lang="es-CL"/>
        </a:p>
      </dgm:t>
    </dgm:pt>
    <dgm:pt modelId="{1D3BB283-E1E1-4D2F-ACF4-AF73607F3514}">
      <dgm:prSet phldrT="[Texto]"/>
      <dgm:spPr/>
      <dgm:t>
        <a:bodyPr/>
        <a:lstStyle/>
        <a:p>
          <a:r>
            <a:rPr lang="es-CL"/>
            <a:t>Fundante</a:t>
          </a:r>
        </a:p>
      </dgm:t>
    </dgm:pt>
    <dgm:pt modelId="{044D7F5F-5699-4002-A99B-6B7940C4D718}" type="parTrans" cxnId="{F04CA709-70BD-40E1-926F-6E9D652BACEC}">
      <dgm:prSet/>
      <dgm:spPr/>
      <dgm:t>
        <a:bodyPr/>
        <a:lstStyle/>
        <a:p>
          <a:endParaRPr lang="es-CL"/>
        </a:p>
      </dgm:t>
    </dgm:pt>
    <dgm:pt modelId="{53EAEBFB-ED8F-4CD7-A0EC-9592578A6C2E}" type="sibTrans" cxnId="{F04CA709-70BD-40E1-926F-6E9D652BACEC}">
      <dgm:prSet/>
      <dgm:spPr/>
      <dgm:t>
        <a:bodyPr/>
        <a:lstStyle/>
        <a:p>
          <a:endParaRPr lang="es-CL"/>
        </a:p>
      </dgm:t>
    </dgm:pt>
    <dgm:pt modelId="{AE3779FE-7DBE-49C0-8120-61817EAA12A8}">
      <dgm:prSet phldrT="[Texto]"/>
      <dgm:spPr/>
      <dgm:t>
        <a:bodyPr/>
        <a:lstStyle/>
        <a:p>
          <a:pPr algn="ctr"/>
          <a:r>
            <a:rPr lang="es-CL"/>
            <a:t>Conciencia Colectiva e intervención profesional </a:t>
          </a:r>
        </a:p>
      </dgm:t>
    </dgm:pt>
    <dgm:pt modelId="{ED1E87DE-99D7-457F-A6CE-6CE591FD4ABA}" type="parTrans" cxnId="{971B450A-96C7-454D-B215-1A9ADF3E4A5F}">
      <dgm:prSet/>
      <dgm:spPr/>
      <dgm:t>
        <a:bodyPr/>
        <a:lstStyle/>
        <a:p>
          <a:endParaRPr lang="es-CL"/>
        </a:p>
      </dgm:t>
    </dgm:pt>
    <dgm:pt modelId="{2FB019B5-8698-41AA-A2C7-C4A83BCD4513}" type="sibTrans" cxnId="{971B450A-96C7-454D-B215-1A9ADF3E4A5F}">
      <dgm:prSet/>
      <dgm:spPr/>
      <dgm:t>
        <a:bodyPr/>
        <a:lstStyle/>
        <a:p>
          <a:endParaRPr lang="es-CL"/>
        </a:p>
      </dgm:t>
    </dgm:pt>
    <dgm:pt modelId="{C34C9F5A-21D9-4893-9541-A2BEA68E72F3}">
      <dgm:prSet phldrT="[Texto]"/>
      <dgm:spPr/>
      <dgm:t>
        <a:bodyPr/>
        <a:lstStyle/>
        <a:p>
          <a:r>
            <a:rPr lang="es-CL"/>
            <a:t>Vinculación con violencias </a:t>
          </a:r>
        </a:p>
      </dgm:t>
    </dgm:pt>
    <dgm:pt modelId="{71BAA049-63CF-430E-B698-2C9879BD2B85}" type="parTrans" cxnId="{A3D6A767-D2D4-4DEE-A128-EB84B117E955}">
      <dgm:prSet/>
      <dgm:spPr/>
      <dgm:t>
        <a:bodyPr/>
        <a:lstStyle/>
        <a:p>
          <a:endParaRPr lang="es-CL"/>
        </a:p>
      </dgm:t>
    </dgm:pt>
    <dgm:pt modelId="{E5429898-A3C2-4E71-BB2F-8A7C7FEAE34A}" type="sibTrans" cxnId="{A3D6A767-D2D4-4DEE-A128-EB84B117E955}">
      <dgm:prSet/>
      <dgm:spPr/>
      <dgm:t>
        <a:bodyPr/>
        <a:lstStyle/>
        <a:p>
          <a:endParaRPr lang="es-CL"/>
        </a:p>
      </dgm:t>
    </dgm:pt>
    <dgm:pt modelId="{ED6C7BDA-3A67-424D-9B9A-17FEC5B837C3}">
      <dgm:prSet phldrT="[Texto]"/>
      <dgm:spPr/>
      <dgm:t>
        <a:bodyPr/>
        <a:lstStyle/>
        <a:p>
          <a:r>
            <a:rPr lang="es-CL"/>
            <a:t>Ejercicio Revolucionario</a:t>
          </a:r>
        </a:p>
      </dgm:t>
    </dgm:pt>
    <dgm:pt modelId="{E85A9652-8191-4A8B-B25D-1E52F81E20B5}" type="parTrans" cxnId="{C3D294C5-FF4C-40A9-9814-652A64A314AC}">
      <dgm:prSet/>
      <dgm:spPr/>
      <dgm:t>
        <a:bodyPr/>
        <a:lstStyle/>
        <a:p>
          <a:endParaRPr lang="es-CL"/>
        </a:p>
      </dgm:t>
    </dgm:pt>
    <dgm:pt modelId="{3033E910-3BEA-43F5-A50D-40A29023512E}" type="sibTrans" cxnId="{C3D294C5-FF4C-40A9-9814-652A64A314AC}">
      <dgm:prSet/>
      <dgm:spPr/>
      <dgm:t>
        <a:bodyPr/>
        <a:lstStyle/>
        <a:p>
          <a:endParaRPr lang="es-CL"/>
        </a:p>
      </dgm:t>
    </dgm:pt>
    <dgm:pt modelId="{F64F18F5-CF4B-4068-BABF-5197B08C1C1C}">
      <dgm:prSet phldrT="[Texto]"/>
      <dgm:spPr/>
      <dgm:t>
        <a:bodyPr/>
        <a:lstStyle/>
        <a:p>
          <a:r>
            <a:rPr lang="es-CL"/>
            <a:t>Explotación</a:t>
          </a:r>
        </a:p>
      </dgm:t>
    </dgm:pt>
    <dgm:pt modelId="{2A4689D7-3E67-44EB-A9E0-29734091DC83}" type="parTrans" cxnId="{0FFF31C0-931A-4662-8184-2C3D4DB30CA1}">
      <dgm:prSet/>
      <dgm:spPr/>
    </dgm:pt>
    <dgm:pt modelId="{F53F5DEC-9E28-42D3-AF7B-05AF3990EA9C}" type="sibTrans" cxnId="{0FFF31C0-931A-4662-8184-2C3D4DB30CA1}">
      <dgm:prSet/>
      <dgm:spPr/>
    </dgm:pt>
    <dgm:pt modelId="{C43A220C-1DDC-4BDE-B994-4E608C109C04}">
      <dgm:prSet phldrT="[Texto]"/>
      <dgm:spPr/>
      <dgm:t>
        <a:bodyPr/>
        <a:lstStyle/>
        <a:p>
          <a:endParaRPr lang="es-CL"/>
        </a:p>
      </dgm:t>
    </dgm:pt>
    <dgm:pt modelId="{F5AD544A-3E79-4279-8EE5-E3AD1C533AA2}" type="parTrans" cxnId="{FCD2A2C4-DC08-4364-81DF-E1B0EE6A8B70}">
      <dgm:prSet/>
      <dgm:spPr/>
    </dgm:pt>
    <dgm:pt modelId="{55861A58-1100-4E3C-8167-CDDDF1253998}" type="sibTrans" cxnId="{FCD2A2C4-DC08-4364-81DF-E1B0EE6A8B70}">
      <dgm:prSet/>
      <dgm:spPr/>
    </dgm:pt>
    <dgm:pt modelId="{78527ADC-DA65-4BF6-9F5B-542D0DC7F33F}" type="pres">
      <dgm:prSet presAssocID="{4331289B-A54A-4B0C-8764-BB1AA52E052A}" presName="Name0" presStyleCnt="0">
        <dgm:presLayoutVars>
          <dgm:dir/>
          <dgm:animLvl val="lvl"/>
          <dgm:resizeHandles val="exact"/>
        </dgm:presLayoutVars>
      </dgm:prSet>
      <dgm:spPr/>
    </dgm:pt>
    <dgm:pt modelId="{4B5B99BF-3636-40FC-8B27-BB0BF42DD62A}" type="pres">
      <dgm:prSet presAssocID="{4331289B-A54A-4B0C-8764-BB1AA52E052A}" presName="tSp" presStyleCnt="0"/>
      <dgm:spPr/>
    </dgm:pt>
    <dgm:pt modelId="{E9FCA361-4389-4104-B340-30AE903D4B06}" type="pres">
      <dgm:prSet presAssocID="{4331289B-A54A-4B0C-8764-BB1AA52E052A}" presName="bSp" presStyleCnt="0"/>
      <dgm:spPr/>
    </dgm:pt>
    <dgm:pt modelId="{7924103B-D9CC-41D6-A686-5642D609677B}" type="pres">
      <dgm:prSet presAssocID="{4331289B-A54A-4B0C-8764-BB1AA52E052A}" presName="process" presStyleCnt="0"/>
      <dgm:spPr/>
    </dgm:pt>
    <dgm:pt modelId="{88716BAF-4CD2-4045-B046-5964268CB9A8}" type="pres">
      <dgm:prSet presAssocID="{CAE738B7-4340-4BDF-90B7-BF045803CFEA}" presName="composite1" presStyleCnt="0"/>
      <dgm:spPr/>
    </dgm:pt>
    <dgm:pt modelId="{B914A933-B2E1-45D7-B85E-A90F92A2B7BD}" type="pres">
      <dgm:prSet presAssocID="{CAE738B7-4340-4BDF-90B7-BF045803CFEA}" presName="dummyNode1" presStyleLbl="node1" presStyleIdx="0" presStyleCnt="3"/>
      <dgm:spPr/>
    </dgm:pt>
    <dgm:pt modelId="{5727F963-4C4E-4C9D-B9F5-E872CC1AC998}" type="pres">
      <dgm:prSet presAssocID="{CAE738B7-4340-4BDF-90B7-BF045803CFEA}" presName="childNode1" presStyleLbl="bgAcc1" presStyleIdx="0" presStyleCnt="3">
        <dgm:presLayoutVars>
          <dgm:bulletEnabled val="1"/>
        </dgm:presLayoutVars>
      </dgm:prSet>
      <dgm:spPr/>
    </dgm:pt>
    <dgm:pt modelId="{B4F29A90-47DD-49A4-BE94-EB76E88C2EA4}" type="pres">
      <dgm:prSet presAssocID="{CAE738B7-4340-4BDF-90B7-BF045803CFEA}" presName="childNode1tx" presStyleLbl="bgAcc1" presStyleIdx="0" presStyleCnt="3">
        <dgm:presLayoutVars>
          <dgm:bulletEnabled val="1"/>
        </dgm:presLayoutVars>
      </dgm:prSet>
      <dgm:spPr/>
    </dgm:pt>
    <dgm:pt modelId="{FD9C4E91-DCF1-4952-A790-F342CD1815F5}" type="pres">
      <dgm:prSet presAssocID="{CAE738B7-4340-4BDF-90B7-BF045803CFEA}" presName="parentNode1" presStyleLbl="node1" presStyleIdx="0" presStyleCnt="3">
        <dgm:presLayoutVars>
          <dgm:chMax val="1"/>
          <dgm:bulletEnabled val="1"/>
        </dgm:presLayoutVars>
      </dgm:prSet>
      <dgm:spPr/>
    </dgm:pt>
    <dgm:pt modelId="{4EA2F6DF-4FEE-4DEF-BC9A-0DF2D4951EAF}" type="pres">
      <dgm:prSet presAssocID="{CAE738B7-4340-4BDF-90B7-BF045803CFEA}" presName="connSite1" presStyleCnt="0"/>
      <dgm:spPr/>
    </dgm:pt>
    <dgm:pt modelId="{95301AAB-D4AC-40EC-80DF-8D0DCE014F9D}" type="pres">
      <dgm:prSet presAssocID="{FE0E6EF3-83E9-4346-97C7-F4A8021EC08F}" presName="Name9" presStyleLbl="sibTrans2D1" presStyleIdx="0" presStyleCnt="2"/>
      <dgm:spPr/>
    </dgm:pt>
    <dgm:pt modelId="{381EF819-BCED-46F3-9869-4E8C75C6C707}" type="pres">
      <dgm:prSet presAssocID="{E3A14FD1-1412-40CB-A7D1-A1BBA4310E38}" presName="composite2" presStyleCnt="0"/>
      <dgm:spPr/>
    </dgm:pt>
    <dgm:pt modelId="{11E04EC9-DA26-4A36-97C8-FFBDFD4E3C01}" type="pres">
      <dgm:prSet presAssocID="{E3A14FD1-1412-40CB-A7D1-A1BBA4310E38}" presName="dummyNode2" presStyleLbl="node1" presStyleIdx="0" presStyleCnt="3"/>
      <dgm:spPr/>
    </dgm:pt>
    <dgm:pt modelId="{AA63A92E-F412-4347-A2CF-691B3B00F083}" type="pres">
      <dgm:prSet presAssocID="{E3A14FD1-1412-40CB-A7D1-A1BBA4310E38}" presName="childNode2" presStyleLbl="bgAcc1" presStyleIdx="1" presStyleCnt="3">
        <dgm:presLayoutVars>
          <dgm:bulletEnabled val="1"/>
        </dgm:presLayoutVars>
      </dgm:prSet>
      <dgm:spPr/>
    </dgm:pt>
    <dgm:pt modelId="{DDB04E9D-02E8-46AE-96ED-4C6B5C9D7B44}" type="pres">
      <dgm:prSet presAssocID="{E3A14FD1-1412-40CB-A7D1-A1BBA4310E38}" presName="childNode2tx" presStyleLbl="bgAcc1" presStyleIdx="1" presStyleCnt="3">
        <dgm:presLayoutVars>
          <dgm:bulletEnabled val="1"/>
        </dgm:presLayoutVars>
      </dgm:prSet>
      <dgm:spPr/>
    </dgm:pt>
    <dgm:pt modelId="{85416A3B-1047-48B9-A61D-6D61A9750B80}" type="pres">
      <dgm:prSet presAssocID="{E3A14FD1-1412-40CB-A7D1-A1BBA4310E38}" presName="parentNode2" presStyleLbl="node1" presStyleIdx="1" presStyleCnt="3">
        <dgm:presLayoutVars>
          <dgm:chMax val="0"/>
          <dgm:bulletEnabled val="1"/>
        </dgm:presLayoutVars>
      </dgm:prSet>
      <dgm:spPr/>
    </dgm:pt>
    <dgm:pt modelId="{59E26EE1-DBA4-4C37-8B17-04A531899BF7}" type="pres">
      <dgm:prSet presAssocID="{E3A14FD1-1412-40CB-A7D1-A1BBA4310E38}" presName="connSite2" presStyleCnt="0"/>
      <dgm:spPr/>
    </dgm:pt>
    <dgm:pt modelId="{C4FD583E-2CBE-4482-8679-E6349B0F38B1}" type="pres">
      <dgm:prSet presAssocID="{3120950F-291A-4067-920B-7A768E2092CE}" presName="Name18" presStyleLbl="sibTrans2D1" presStyleIdx="1" presStyleCnt="2" custFlipHor="1" custScaleX="104074"/>
      <dgm:spPr/>
    </dgm:pt>
    <dgm:pt modelId="{B5D06034-6326-4217-901A-4013D391997F}" type="pres">
      <dgm:prSet presAssocID="{AE3779FE-7DBE-49C0-8120-61817EAA12A8}" presName="composite1" presStyleCnt="0"/>
      <dgm:spPr/>
    </dgm:pt>
    <dgm:pt modelId="{95657DE2-BCC2-47D6-807D-EA1D3CF637AE}" type="pres">
      <dgm:prSet presAssocID="{AE3779FE-7DBE-49C0-8120-61817EAA12A8}" presName="dummyNode1" presStyleLbl="node1" presStyleIdx="1" presStyleCnt="3"/>
      <dgm:spPr/>
    </dgm:pt>
    <dgm:pt modelId="{CF3175D3-7D8F-4F20-ACA4-9EEC90EB318C}" type="pres">
      <dgm:prSet presAssocID="{AE3779FE-7DBE-49C0-8120-61817EAA12A8}" presName="childNode1" presStyleLbl="bgAcc1" presStyleIdx="2" presStyleCnt="3">
        <dgm:presLayoutVars>
          <dgm:bulletEnabled val="1"/>
        </dgm:presLayoutVars>
      </dgm:prSet>
      <dgm:spPr/>
    </dgm:pt>
    <dgm:pt modelId="{FB354A27-6EF3-4250-B4EB-3D14A21336F2}" type="pres">
      <dgm:prSet presAssocID="{AE3779FE-7DBE-49C0-8120-61817EAA12A8}" presName="childNode1tx" presStyleLbl="bgAcc1" presStyleIdx="2" presStyleCnt="3">
        <dgm:presLayoutVars>
          <dgm:bulletEnabled val="1"/>
        </dgm:presLayoutVars>
      </dgm:prSet>
      <dgm:spPr/>
    </dgm:pt>
    <dgm:pt modelId="{A4563790-98EB-4E49-A8DB-63BF9FFB7BDF}" type="pres">
      <dgm:prSet presAssocID="{AE3779FE-7DBE-49C0-8120-61817EAA12A8}" presName="parentNode1" presStyleLbl="node1" presStyleIdx="2" presStyleCnt="3">
        <dgm:presLayoutVars>
          <dgm:chMax val="1"/>
          <dgm:bulletEnabled val="1"/>
        </dgm:presLayoutVars>
      </dgm:prSet>
      <dgm:spPr/>
    </dgm:pt>
    <dgm:pt modelId="{B534198F-AAD2-4B3C-ADBD-059CC704B2C1}" type="pres">
      <dgm:prSet presAssocID="{AE3779FE-7DBE-49C0-8120-61817EAA12A8}" presName="connSite1" presStyleCnt="0"/>
      <dgm:spPr/>
    </dgm:pt>
  </dgm:ptLst>
  <dgm:cxnLst>
    <dgm:cxn modelId="{F04CA709-70BD-40E1-926F-6E9D652BACEC}" srcId="{E3A14FD1-1412-40CB-A7D1-A1BBA4310E38}" destId="{1D3BB283-E1E1-4D2F-ACF4-AF73607F3514}" srcOrd="1" destOrd="0" parTransId="{044D7F5F-5699-4002-A99B-6B7940C4D718}" sibTransId="{53EAEBFB-ED8F-4CD7-A0EC-9592578A6C2E}"/>
    <dgm:cxn modelId="{971B450A-96C7-454D-B215-1A9ADF3E4A5F}" srcId="{4331289B-A54A-4B0C-8764-BB1AA52E052A}" destId="{AE3779FE-7DBE-49C0-8120-61817EAA12A8}" srcOrd="2" destOrd="0" parTransId="{ED1E87DE-99D7-457F-A6CE-6CE591FD4ABA}" sibTransId="{2FB019B5-8698-41AA-A2C7-C4A83BCD4513}"/>
    <dgm:cxn modelId="{3A40C70C-5CD0-4F59-A956-7D2F8B39E46A}" type="presOf" srcId="{E3A14FD1-1412-40CB-A7D1-A1BBA4310E38}" destId="{85416A3B-1047-48B9-A61D-6D61A9750B80}" srcOrd="0" destOrd="0" presId="urn:microsoft.com/office/officeart/2005/8/layout/hProcess4"/>
    <dgm:cxn modelId="{E5A7E117-1409-4CA2-B5EE-8AB2B36A6D40}" type="presOf" srcId="{CAE738B7-4340-4BDF-90B7-BF045803CFEA}" destId="{FD9C4E91-DCF1-4952-A790-F342CD1815F5}" srcOrd="0" destOrd="0" presId="urn:microsoft.com/office/officeart/2005/8/layout/hProcess4"/>
    <dgm:cxn modelId="{4704C018-FDD8-44B1-B316-FA2B06A5E15E}" type="presOf" srcId="{3120950F-291A-4067-920B-7A768E2092CE}" destId="{C4FD583E-2CBE-4482-8679-E6349B0F38B1}" srcOrd="0" destOrd="0" presId="urn:microsoft.com/office/officeart/2005/8/layout/hProcess4"/>
    <dgm:cxn modelId="{A4CE1F27-6255-4313-9264-340865DCCD24}" type="presOf" srcId="{C34C9F5A-21D9-4893-9541-A2BEA68E72F3}" destId="{CF3175D3-7D8F-4F20-ACA4-9EEC90EB318C}" srcOrd="0" destOrd="0" presId="urn:microsoft.com/office/officeart/2005/8/layout/hProcess4"/>
    <dgm:cxn modelId="{70803729-B469-4B7D-8738-8ABD1F99D56E}" type="presOf" srcId="{F21DDF82-BAF5-40D6-AC76-CA3D7CD2F350}" destId="{B4F29A90-47DD-49A4-BE94-EB76E88C2EA4}" srcOrd="1" destOrd="1" presId="urn:microsoft.com/office/officeart/2005/8/layout/hProcess4"/>
    <dgm:cxn modelId="{F1583E2A-7D5E-4604-B96A-304A00A3C6FD}" srcId="{E3A14FD1-1412-40CB-A7D1-A1BBA4310E38}" destId="{DB21FEFE-8B00-4414-B219-3614B3341D3D}" srcOrd="0" destOrd="0" parTransId="{C5C490B8-2160-4628-9473-E2362AB1C840}" sibTransId="{1B3E5671-EF56-442F-BB4A-4785248600C1}"/>
    <dgm:cxn modelId="{B262F942-B578-443D-B485-4CCCD6A54029}" type="presOf" srcId="{1D3BB283-E1E1-4D2F-ACF4-AF73607F3514}" destId="{AA63A92E-F412-4347-A2CF-691B3B00F083}" srcOrd="0" destOrd="1" presId="urn:microsoft.com/office/officeart/2005/8/layout/hProcess4"/>
    <dgm:cxn modelId="{1A452647-9042-4E32-ACA9-497C4C4E0E9E}" srcId="{4331289B-A54A-4B0C-8764-BB1AA52E052A}" destId="{CAE738B7-4340-4BDF-90B7-BF045803CFEA}" srcOrd="0" destOrd="0" parTransId="{2A2687DF-B949-4487-A62B-2669D5CAB7DA}" sibTransId="{FE0E6EF3-83E9-4346-97C7-F4A8021EC08F}"/>
    <dgm:cxn modelId="{A3D6A767-D2D4-4DEE-A128-EB84B117E955}" srcId="{AE3779FE-7DBE-49C0-8120-61817EAA12A8}" destId="{C34C9F5A-21D9-4893-9541-A2BEA68E72F3}" srcOrd="0" destOrd="0" parTransId="{71BAA049-63CF-430E-B698-2C9879BD2B85}" sibTransId="{E5429898-A3C2-4E71-BB2F-8A7C7FEAE34A}"/>
    <dgm:cxn modelId="{AB1D0A6B-4921-4584-BEE6-51CFB3EE3446}" type="presOf" srcId="{DB21FEFE-8B00-4414-B219-3614B3341D3D}" destId="{DDB04E9D-02E8-46AE-96ED-4C6B5C9D7B44}" srcOrd="1" destOrd="0" presId="urn:microsoft.com/office/officeart/2005/8/layout/hProcess4"/>
    <dgm:cxn modelId="{CB559B4B-5DB1-41C0-B811-1630E7431D20}" type="presOf" srcId="{F64F18F5-CF4B-4068-BABF-5197B08C1C1C}" destId="{5727F963-4C4E-4C9D-B9F5-E872CC1AC998}" srcOrd="0" destOrd="2" presId="urn:microsoft.com/office/officeart/2005/8/layout/hProcess4"/>
    <dgm:cxn modelId="{0CFCA36E-43B6-468B-B3F3-529DD554FE3B}" type="presOf" srcId="{ED6C7BDA-3A67-424D-9B9A-17FEC5B837C3}" destId="{CF3175D3-7D8F-4F20-ACA4-9EEC90EB318C}" srcOrd="0" destOrd="1" presId="urn:microsoft.com/office/officeart/2005/8/layout/hProcess4"/>
    <dgm:cxn modelId="{67F02E4F-29CC-42FF-9BDB-C45194B69776}" type="presOf" srcId="{C34C9F5A-21D9-4893-9541-A2BEA68E72F3}" destId="{FB354A27-6EF3-4250-B4EB-3D14A21336F2}" srcOrd="1" destOrd="0" presId="urn:microsoft.com/office/officeart/2005/8/layout/hProcess4"/>
    <dgm:cxn modelId="{DB900271-BA1B-4DC5-8AEF-02EA7492FB9B}" type="presOf" srcId="{C43A220C-1DDC-4BDE-B994-4E608C109C04}" destId="{B4F29A90-47DD-49A4-BE94-EB76E88C2EA4}" srcOrd="1" destOrd="0" presId="urn:microsoft.com/office/officeart/2005/8/layout/hProcess4"/>
    <dgm:cxn modelId="{EF493F75-92E3-45E5-8CCA-00A73385ACBF}" srcId="{4331289B-A54A-4B0C-8764-BB1AA52E052A}" destId="{E3A14FD1-1412-40CB-A7D1-A1BBA4310E38}" srcOrd="1" destOrd="0" parTransId="{7EE10437-9DEB-43FD-BBE1-13C5E8193F47}" sibTransId="{3120950F-291A-4067-920B-7A768E2092CE}"/>
    <dgm:cxn modelId="{C5CF8C83-4E99-466F-86D6-6B8081E17252}" type="presOf" srcId="{DB21FEFE-8B00-4414-B219-3614B3341D3D}" destId="{AA63A92E-F412-4347-A2CF-691B3B00F083}" srcOrd="0" destOrd="0" presId="urn:microsoft.com/office/officeart/2005/8/layout/hProcess4"/>
    <dgm:cxn modelId="{A258CD90-82BD-4236-A771-EE17AE58BB50}" type="presOf" srcId="{C43A220C-1DDC-4BDE-B994-4E608C109C04}" destId="{5727F963-4C4E-4C9D-B9F5-E872CC1AC998}" srcOrd="0" destOrd="0" presId="urn:microsoft.com/office/officeart/2005/8/layout/hProcess4"/>
    <dgm:cxn modelId="{6DCBA199-2F72-4979-8A03-619C5F996084}" type="presOf" srcId="{F64F18F5-CF4B-4068-BABF-5197B08C1C1C}" destId="{B4F29A90-47DD-49A4-BE94-EB76E88C2EA4}" srcOrd="1" destOrd="2" presId="urn:microsoft.com/office/officeart/2005/8/layout/hProcess4"/>
    <dgm:cxn modelId="{3CF8579D-1572-47C9-A8F0-2A7FE64B7185}" type="presOf" srcId="{AE3779FE-7DBE-49C0-8120-61817EAA12A8}" destId="{A4563790-98EB-4E49-A8DB-63BF9FFB7BDF}" srcOrd="0" destOrd="0" presId="urn:microsoft.com/office/officeart/2005/8/layout/hProcess4"/>
    <dgm:cxn modelId="{9980C3A5-E5D1-4A61-B371-6F13918623C1}" type="presOf" srcId="{1D3BB283-E1E1-4D2F-ACF4-AF73607F3514}" destId="{DDB04E9D-02E8-46AE-96ED-4C6B5C9D7B44}" srcOrd="1" destOrd="1" presId="urn:microsoft.com/office/officeart/2005/8/layout/hProcess4"/>
    <dgm:cxn modelId="{BAC02FA6-5B9E-4701-A5C4-ADBFF53CC4D5}" type="presOf" srcId="{F21DDF82-BAF5-40D6-AC76-CA3D7CD2F350}" destId="{5727F963-4C4E-4C9D-B9F5-E872CC1AC998}" srcOrd="0" destOrd="1" presId="urn:microsoft.com/office/officeart/2005/8/layout/hProcess4"/>
    <dgm:cxn modelId="{F4CF5CA7-E777-416A-8119-EE22B1177502}" type="presOf" srcId="{FE0E6EF3-83E9-4346-97C7-F4A8021EC08F}" destId="{95301AAB-D4AC-40EC-80DF-8D0DCE014F9D}" srcOrd="0" destOrd="0" presId="urn:microsoft.com/office/officeart/2005/8/layout/hProcess4"/>
    <dgm:cxn modelId="{C3F44EBD-B2BA-4572-A6DF-405CD8D93BDB}" type="presOf" srcId="{ED6C7BDA-3A67-424D-9B9A-17FEC5B837C3}" destId="{FB354A27-6EF3-4250-B4EB-3D14A21336F2}" srcOrd="1" destOrd="1" presId="urn:microsoft.com/office/officeart/2005/8/layout/hProcess4"/>
    <dgm:cxn modelId="{0FFF31C0-931A-4662-8184-2C3D4DB30CA1}" srcId="{CAE738B7-4340-4BDF-90B7-BF045803CFEA}" destId="{F64F18F5-CF4B-4068-BABF-5197B08C1C1C}" srcOrd="2" destOrd="0" parTransId="{2A4689D7-3E67-44EB-A9E0-29734091DC83}" sibTransId="{F53F5DEC-9E28-42D3-AF7B-05AF3990EA9C}"/>
    <dgm:cxn modelId="{FCD2A2C4-DC08-4364-81DF-E1B0EE6A8B70}" srcId="{CAE738B7-4340-4BDF-90B7-BF045803CFEA}" destId="{C43A220C-1DDC-4BDE-B994-4E608C109C04}" srcOrd="0" destOrd="0" parTransId="{F5AD544A-3E79-4279-8EE5-E3AD1C533AA2}" sibTransId="{55861A58-1100-4E3C-8167-CDDDF1253998}"/>
    <dgm:cxn modelId="{C3D294C5-FF4C-40A9-9814-652A64A314AC}" srcId="{AE3779FE-7DBE-49C0-8120-61817EAA12A8}" destId="{ED6C7BDA-3A67-424D-9B9A-17FEC5B837C3}" srcOrd="1" destOrd="0" parTransId="{E85A9652-8191-4A8B-B25D-1E52F81E20B5}" sibTransId="{3033E910-3BEA-43F5-A50D-40A29023512E}"/>
    <dgm:cxn modelId="{B400C2F7-310A-48B7-92D9-430507AB645C}" srcId="{CAE738B7-4340-4BDF-90B7-BF045803CFEA}" destId="{F21DDF82-BAF5-40D6-AC76-CA3D7CD2F350}" srcOrd="1" destOrd="0" parTransId="{6CC34240-59F6-4942-BDE6-1795EE07F493}" sibTransId="{CBBE6216-A6E8-46C5-8990-9D3078498B08}"/>
    <dgm:cxn modelId="{E31363FD-09DF-4D6C-8DFF-8300D4B7BE1E}" type="presOf" srcId="{4331289B-A54A-4B0C-8764-BB1AA52E052A}" destId="{78527ADC-DA65-4BF6-9F5B-542D0DC7F33F}" srcOrd="0" destOrd="0" presId="urn:microsoft.com/office/officeart/2005/8/layout/hProcess4"/>
    <dgm:cxn modelId="{FCACE864-C31C-4690-91D8-91330C2F418B}" type="presParOf" srcId="{78527ADC-DA65-4BF6-9F5B-542D0DC7F33F}" destId="{4B5B99BF-3636-40FC-8B27-BB0BF42DD62A}" srcOrd="0" destOrd="0" presId="urn:microsoft.com/office/officeart/2005/8/layout/hProcess4"/>
    <dgm:cxn modelId="{14FCEE25-21B5-41E2-A9BA-E0901031D73A}" type="presParOf" srcId="{78527ADC-DA65-4BF6-9F5B-542D0DC7F33F}" destId="{E9FCA361-4389-4104-B340-30AE903D4B06}" srcOrd="1" destOrd="0" presId="urn:microsoft.com/office/officeart/2005/8/layout/hProcess4"/>
    <dgm:cxn modelId="{102E5E4D-DDC2-45CE-BD09-453243932A35}" type="presParOf" srcId="{78527ADC-DA65-4BF6-9F5B-542D0DC7F33F}" destId="{7924103B-D9CC-41D6-A686-5642D609677B}" srcOrd="2" destOrd="0" presId="urn:microsoft.com/office/officeart/2005/8/layout/hProcess4"/>
    <dgm:cxn modelId="{D63FE97D-D8F4-46BB-95FD-8B011E54A96E}" type="presParOf" srcId="{7924103B-D9CC-41D6-A686-5642D609677B}" destId="{88716BAF-4CD2-4045-B046-5964268CB9A8}" srcOrd="0" destOrd="0" presId="urn:microsoft.com/office/officeart/2005/8/layout/hProcess4"/>
    <dgm:cxn modelId="{07F5809F-D1B2-4814-8663-7143C109BFA9}" type="presParOf" srcId="{88716BAF-4CD2-4045-B046-5964268CB9A8}" destId="{B914A933-B2E1-45D7-B85E-A90F92A2B7BD}" srcOrd="0" destOrd="0" presId="urn:microsoft.com/office/officeart/2005/8/layout/hProcess4"/>
    <dgm:cxn modelId="{AE654BC2-716A-4EE4-9B31-9B7E07267E6F}" type="presParOf" srcId="{88716BAF-4CD2-4045-B046-5964268CB9A8}" destId="{5727F963-4C4E-4C9D-B9F5-E872CC1AC998}" srcOrd="1" destOrd="0" presId="urn:microsoft.com/office/officeart/2005/8/layout/hProcess4"/>
    <dgm:cxn modelId="{C87DDDDC-53F0-4DF7-B12B-106902DA8FC9}" type="presParOf" srcId="{88716BAF-4CD2-4045-B046-5964268CB9A8}" destId="{B4F29A90-47DD-49A4-BE94-EB76E88C2EA4}" srcOrd="2" destOrd="0" presId="urn:microsoft.com/office/officeart/2005/8/layout/hProcess4"/>
    <dgm:cxn modelId="{5EC0C4D1-43C3-4004-BE04-E456D63AF4C5}" type="presParOf" srcId="{88716BAF-4CD2-4045-B046-5964268CB9A8}" destId="{FD9C4E91-DCF1-4952-A790-F342CD1815F5}" srcOrd="3" destOrd="0" presId="urn:microsoft.com/office/officeart/2005/8/layout/hProcess4"/>
    <dgm:cxn modelId="{6BDD2EC7-1707-4D6B-AD23-CD00D01364FC}" type="presParOf" srcId="{88716BAF-4CD2-4045-B046-5964268CB9A8}" destId="{4EA2F6DF-4FEE-4DEF-BC9A-0DF2D4951EAF}" srcOrd="4" destOrd="0" presId="urn:microsoft.com/office/officeart/2005/8/layout/hProcess4"/>
    <dgm:cxn modelId="{DCA95166-0F0F-4DDE-AB05-E0B69D446A65}" type="presParOf" srcId="{7924103B-D9CC-41D6-A686-5642D609677B}" destId="{95301AAB-D4AC-40EC-80DF-8D0DCE014F9D}" srcOrd="1" destOrd="0" presId="urn:microsoft.com/office/officeart/2005/8/layout/hProcess4"/>
    <dgm:cxn modelId="{FA43C81F-250D-426F-9FA7-39837A64E0FC}" type="presParOf" srcId="{7924103B-D9CC-41D6-A686-5642D609677B}" destId="{381EF819-BCED-46F3-9869-4E8C75C6C707}" srcOrd="2" destOrd="0" presId="urn:microsoft.com/office/officeart/2005/8/layout/hProcess4"/>
    <dgm:cxn modelId="{7CCFD931-36F3-4A9C-A9B8-D32ADDE84EAC}" type="presParOf" srcId="{381EF819-BCED-46F3-9869-4E8C75C6C707}" destId="{11E04EC9-DA26-4A36-97C8-FFBDFD4E3C01}" srcOrd="0" destOrd="0" presId="urn:microsoft.com/office/officeart/2005/8/layout/hProcess4"/>
    <dgm:cxn modelId="{EE35EAEF-87EA-4109-A4DD-640D035F82F3}" type="presParOf" srcId="{381EF819-BCED-46F3-9869-4E8C75C6C707}" destId="{AA63A92E-F412-4347-A2CF-691B3B00F083}" srcOrd="1" destOrd="0" presId="urn:microsoft.com/office/officeart/2005/8/layout/hProcess4"/>
    <dgm:cxn modelId="{BF55CBCA-187D-4058-BA7E-43809A986F7B}" type="presParOf" srcId="{381EF819-BCED-46F3-9869-4E8C75C6C707}" destId="{DDB04E9D-02E8-46AE-96ED-4C6B5C9D7B44}" srcOrd="2" destOrd="0" presId="urn:microsoft.com/office/officeart/2005/8/layout/hProcess4"/>
    <dgm:cxn modelId="{5758DA35-D5B9-4C78-8C69-EE4A685D2461}" type="presParOf" srcId="{381EF819-BCED-46F3-9869-4E8C75C6C707}" destId="{85416A3B-1047-48B9-A61D-6D61A9750B80}" srcOrd="3" destOrd="0" presId="urn:microsoft.com/office/officeart/2005/8/layout/hProcess4"/>
    <dgm:cxn modelId="{BFBBB296-C200-4E75-A66E-E268DE7932F9}" type="presParOf" srcId="{381EF819-BCED-46F3-9869-4E8C75C6C707}" destId="{59E26EE1-DBA4-4C37-8B17-04A531899BF7}" srcOrd="4" destOrd="0" presId="urn:microsoft.com/office/officeart/2005/8/layout/hProcess4"/>
    <dgm:cxn modelId="{02278D7C-B629-4D85-B134-8B550D0D4A7E}" type="presParOf" srcId="{7924103B-D9CC-41D6-A686-5642D609677B}" destId="{C4FD583E-2CBE-4482-8679-E6349B0F38B1}" srcOrd="3" destOrd="0" presId="urn:microsoft.com/office/officeart/2005/8/layout/hProcess4"/>
    <dgm:cxn modelId="{5FA0EDCB-90B6-4BAF-94BF-629ED1CA169C}" type="presParOf" srcId="{7924103B-D9CC-41D6-A686-5642D609677B}" destId="{B5D06034-6326-4217-901A-4013D391997F}" srcOrd="4" destOrd="0" presId="urn:microsoft.com/office/officeart/2005/8/layout/hProcess4"/>
    <dgm:cxn modelId="{BCDA0D0D-D306-4AFB-AE1B-D50FC845A97F}" type="presParOf" srcId="{B5D06034-6326-4217-901A-4013D391997F}" destId="{95657DE2-BCC2-47D6-807D-EA1D3CF637AE}" srcOrd="0" destOrd="0" presId="urn:microsoft.com/office/officeart/2005/8/layout/hProcess4"/>
    <dgm:cxn modelId="{3CF2DC72-C376-4C64-9797-D2CF23B83030}" type="presParOf" srcId="{B5D06034-6326-4217-901A-4013D391997F}" destId="{CF3175D3-7D8F-4F20-ACA4-9EEC90EB318C}" srcOrd="1" destOrd="0" presId="urn:microsoft.com/office/officeart/2005/8/layout/hProcess4"/>
    <dgm:cxn modelId="{CF578C73-750D-4A97-825E-C5033CCF14E8}" type="presParOf" srcId="{B5D06034-6326-4217-901A-4013D391997F}" destId="{FB354A27-6EF3-4250-B4EB-3D14A21336F2}" srcOrd="2" destOrd="0" presId="urn:microsoft.com/office/officeart/2005/8/layout/hProcess4"/>
    <dgm:cxn modelId="{1F7A5427-9763-431C-9B36-8EAFC6ABE272}" type="presParOf" srcId="{B5D06034-6326-4217-901A-4013D391997F}" destId="{A4563790-98EB-4E49-A8DB-63BF9FFB7BDF}" srcOrd="3" destOrd="0" presId="urn:microsoft.com/office/officeart/2005/8/layout/hProcess4"/>
    <dgm:cxn modelId="{F0393368-6EA6-48CD-9350-67604F50EB93}" type="presParOf" srcId="{B5D06034-6326-4217-901A-4013D391997F}" destId="{B534198F-AAD2-4B3C-ADBD-059CC704B2C1}" srcOrd="4" destOrd="0" presId="urn:microsoft.com/office/officeart/2005/8/layout/hProcess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27F963-4C4E-4C9D-B9F5-E872CC1AC998}">
      <dsp:nvSpPr>
        <dsp:cNvPr id="0" name=""/>
        <dsp:cNvSpPr/>
      </dsp:nvSpPr>
      <dsp:spPr>
        <a:xfrm>
          <a:off x="413106" y="479450"/>
          <a:ext cx="1117007" cy="9212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CL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100" kern="1200"/>
            <a:t>Tecnificación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100" kern="1200"/>
            <a:t>Explotación</a:t>
          </a:r>
        </a:p>
      </dsp:txBody>
      <dsp:txXfrm>
        <a:off x="434308" y="500652"/>
        <a:ext cx="1074603" cy="681472"/>
      </dsp:txXfrm>
    </dsp:sp>
    <dsp:sp modelId="{95301AAB-D4AC-40EC-80DF-8D0DCE014F9D}">
      <dsp:nvSpPr>
        <dsp:cNvPr id="0" name=""/>
        <dsp:cNvSpPr/>
      </dsp:nvSpPr>
      <dsp:spPr>
        <a:xfrm>
          <a:off x="1020350" y="625300"/>
          <a:ext cx="1340543" cy="1340543"/>
        </a:xfrm>
        <a:prstGeom prst="leftCircularArrow">
          <a:avLst>
            <a:gd name="adj1" fmla="val 3959"/>
            <a:gd name="adj2" fmla="val 496730"/>
            <a:gd name="adj3" fmla="val 2272241"/>
            <a:gd name="adj4" fmla="val 9024489"/>
            <a:gd name="adj5" fmla="val 4619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D9C4E91-DCF1-4952-A790-F342CD1815F5}">
      <dsp:nvSpPr>
        <dsp:cNvPr id="0" name=""/>
        <dsp:cNvSpPr/>
      </dsp:nvSpPr>
      <dsp:spPr>
        <a:xfrm>
          <a:off x="661330" y="1203327"/>
          <a:ext cx="992895" cy="3948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800" kern="1200"/>
            <a:t>Capitalismo</a:t>
          </a:r>
        </a:p>
      </dsp:txBody>
      <dsp:txXfrm>
        <a:off x="672894" y="1214891"/>
        <a:ext cx="969767" cy="371713"/>
      </dsp:txXfrm>
    </dsp:sp>
    <dsp:sp modelId="{AA63A92E-F412-4347-A2CF-691B3B00F083}">
      <dsp:nvSpPr>
        <dsp:cNvPr id="0" name=""/>
        <dsp:cNvSpPr/>
      </dsp:nvSpPr>
      <dsp:spPr>
        <a:xfrm>
          <a:off x="1906979" y="479450"/>
          <a:ext cx="1117007" cy="9212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100" kern="1200"/>
            <a:t>Destructiva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100" kern="1200"/>
            <a:t>Fundante</a:t>
          </a:r>
        </a:p>
      </dsp:txBody>
      <dsp:txXfrm>
        <a:off x="1928181" y="698073"/>
        <a:ext cx="1074603" cy="681472"/>
      </dsp:txXfrm>
    </dsp:sp>
    <dsp:sp modelId="{C4FD583E-2CBE-4482-8679-E6349B0F38B1}">
      <dsp:nvSpPr>
        <dsp:cNvPr id="0" name=""/>
        <dsp:cNvSpPr/>
      </dsp:nvSpPr>
      <dsp:spPr>
        <a:xfrm flipH="1">
          <a:off x="2474700" y="-121768"/>
          <a:ext cx="1543700" cy="1483271"/>
        </a:xfrm>
        <a:prstGeom prst="circularArrow">
          <a:avLst>
            <a:gd name="adj1" fmla="val 3578"/>
            <a:gd name="adj2" fmla="val 444838"/>
            <a:gd name="adj3" fmla="val 19379652"/>
            <a:gd name="adj4" fmla="val 12575511"/>
            <a:gd name="adj5" fmla="val 4175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5416A3B-1047-48B9-A61D-6D61A9750B80}">
      <dsp:nvSpPr>
        <dsp:cNvPr id="0" name=""/>
        <dsp:cNvSpPr/>
      </dsp:nvSpPr>
      <dsp:spPr>
        <a:xfrm>
          <a:off x="2155203" y="282029"/>
          <a:ext cx="992895" cy="3948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800" kern="1200"/>
            <a:t>Violencia </a:t>
          </a:r>
        </a:p>
      </dsp:txBody>
      <dsp:txXfrm>
        <a:off x="2166767" y="293593"/>
        <a:ext cx="969767" cy="371713"/>
      </dsp:txXfrm>
    </dsp:sp>
    <dsp:sp modelId="{CF3175D3-7D8F-4F20-ACA4-9EEC90EB318C}">
      <dsp:nvSpPr>
        <dsp:cNvPr id="0" name=""/>
        <dsp:cNvSpPr/>
      </dsp:nvSpPr>
      <dsp:spPr>
        <a:xfrm>
          <a:off x="3400853" y="479450"/>
          <a:ext cx="1117007" cy="9212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100" kern="1200"/>
            <a:t>Vinculación con violencias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CL" sz="1100" kern="1200"/>
            <a:t>Ejercicio Revolucionario</a:t>
          </a:r>
        </a:p>
      </dsp:txBody>
      <dsp:txXfrm>
        <a:off x="3422055" y="500652"/>
        <a:ext cx="1074603" cy="681472"/>
      </dsp:txXfrm>
    </dsp:sp>
    <dsp:sp modelId="{A4563790-98EB-4E49-A8DB-63BF9FFB7BDF}">
      <dsp:nvSpPr>
        <dsp:cNvPr id="0" name=""/>
        <dsp:cNvSpPr/>
      </dsp:nvSpPr>
      <dsp:spPr>
        <a:xfrm>
          <a:off x="3649077" y="1203327"/>
          <a:ext cx="992895" cy="3948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800" kern="1200"/>
            <a:t>Conciencia Colectiva e intervención profesional </a:t>
          </a:r>
        </a:p>
      </dsp:txBody>
      <dsp:txXfrm>
        <a:off x="3660641" y="1214891"/>
        <a:ext cx="969767" cy="3717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Rehue1</dc:creator>
  <cp:keywords/>
  <dc:description/>
  <cp:lastModifiedBy>Rehue1</cp:lastModifiedBy>
  <cp:revision>93</cp:revision>
  <dcterms:created xsi:type="dcterms:W3CDTF">2020-06-29T22:47:00Z</dcterms:created>
  <dcterms:modified xsi:type="dcterms:W3CDTF">2020-06-30T15:44:00Z</dcterms:modified>
</cp:coreProperties>
</file>