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8E9C" w14:textId="64C5C385" w:rsidR="009F3BE2" w:rsidRPr="00CF6335" w:rsidRDefault="009F3BE2" w:rsidP="009F3BE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F6335">
        <w:rPr>
          <w:b/>
          <w:bCs/>
          <w:sz w:val="26"/>
          <w:szCs w:val="26"/>
        </w:rPr>
        <w:t xml:space="preserve">Síntesis semana </w:t>
      </w:r>
      <w:r>
        <w:rPr>
          <w:b/>
          <w:bCs/>
          <w:sz w:val="26"/>
          <w:szCs w:val="26"/>
        </w:rPr>
        <w:t>3</w:t>
      </w:r>
    </w:p>
    <w:p w14:paraId="24B9B923" w14:textId="77777777" w:rsidR="009F3BE2" w:rsidRPr="00CF6335" w:rsidRDefault="009F3BE2" w:rsidP="009F3BE2">
      <w:pPr>
        <w:spacing w:after="0" w:line="240" w:lineRule="auto"/>
        <w:jc w:val="center"/>
        <w:rPr>
          <w:sz w:val="26"/>
          <w:szCs w:val="26"/>
        </w:rPr>
      </w:pPr>
      <w:r w:rsidRPr="00CF6335">
        <w:rPr>
          <w:sz w:val="26"/>
          <w:szCs w:val="26"/>
        </w:rPr>
        <w:t>Curso Introductorio: Comprensión y Análisis de ESCNNA</w:t>
      </w:r>
    </w:p>
    <w:p w14:paraId="0B68B52C" w14:textId="79DF6537" w:rsidR="009F3BE2" w:rsidRDefault="009F3BE2"/>
    <w:p w14:paraId="0A3AF541" w14:textId="11EAA77A" w:rsidR="009F3BE2" w:rsidRDefault="009F3BE2"/>
    <w:p w14:paraId="7227A4D8" w14:textId="089E0A37" w:rsidR="009F3BE2" w:rsidRDefault="009F3BE2" w:rsidP="009F3BE2">
      <w:pPr>
        <w:jc w:val="both"/>
      </w:pPr>
      <w:r>
        <w:t>En el interés de lo expuesto en los videos durante la presente semana, resulta altamente interesante el trabajo que se lleva a cabo en los diferentes espacios, valorando la importancia de compartir espacios de experiencia, que permitan visualizar de manera amplia e integral los procesos desarrollados y de como impactan en la vida de cada niño, niña y adolescente que son parte de estos dispositivos ambulatorios intervinientes</w:t>
      </w:r>
      <w:r w:rsidR="00567FBA">
        <w:t>, con la visión de generar cambios en lo social.</w:t>
      </w:r>
      <w:r w:rsidR="003F3513">
        <w:t xml:space="preserve">  Lo que cobra mas valor desde una experiencia práctica, ya que este ámbito es bastante desconocido -al menos desde lo particular- dentro de la formación profesional.</w:t>
      </w:r>
    </w:p>
    <w:p w14:paraId="711732EE" w14:textId="54CACDDB" w:rsidR="00567FBA" w:rsidRDefault="00567FBA" w:rsidP="009F3BE2">
      <w:pPr>
        <w:jc w:val="both"/>
      </w:pPr>
      <w:r>
        <w:t>En este espacio además prima el trabajo multidisciplinario entre los diferentes profesionales y/o adultos que se encuentren involucrados en los procesos, con una mirada integral hacia el individuo, ya que si bien es</w:t>
      </w:r>
      <w:r w:rsidR="003F3513">
        <w:t xml:space="preserve"> en</w:t>
      </w:r>
      <w:r>
        <w:t xml:space="preserve"> primera instancia “detectado” </w:t>
      </w:r>
      <w:r w:rsidR="003F3513">
        <w:t xml:space="preserve">el niño, niña y/o adolescente </w:t>
      </w:r>
      <w:r>
        <w:t xml:space="preserve">por una vulneración ligada a la esfera de la sexualidad, igualmente existen otras vulneraciones probablemente sufridas en el espacio familiar y/o social en el que se encuentran insertos, las cuales suman igual de importancia y abordaje, siendo importante el rol del profesional que contenga prestar atención a aquello que el niño, niña y/o adolescente verbalice como primordial para el abordaje </w:t>
      </w:r>
      <w:r w:rsidR="003F3513">
        <w:t>de todos aquellos aspectos que necesitan atención de manera protectora.</w:t>
      </w:r>
    </w:p>
    <w:p w14:paraId="03483197" w14:textId="75D33865" w:rsidR="003F3513" w:rsidRDefault="003F3513" w:rsidP="009F3BE2">
      <w:pPr>
        <w:jc w:val="both"/>
      </w:pPr>
      <w:r>
        <w:t>Por lo anterior es que la pregunta que surge al respecto es;</w:t>
      </w:r>
    </w:p>
    <w:p w14:paraId="0C8209A4" w14:textId="58780BA1" w:rsidR="009F3BE2" w:rsidRDefault="009F3BE2" w:rsidP="003F3513">
      <w:pPr>
        <w:jc w:val="both"/>
      </w:pPr>
      <w:r>
        <w:t>¿Por qué aun en la actualidad, con todos los avances existentes en tecnología, no se genera un trabajo integrado para la protección de los niños, niñas y adolescentes</w:t>
      </w:r>
      <w:r w:rsidR="003F3513">
        <w:t>, tanto para los profesionales de los dispositivos ambulatorios, así como también formación para aquellos que ejercen en las fuerzas especiales, para no generar nuevas vulneraciones</w:t>
      </w:r>
      <w:r>
        <w:t>?</w:t>
      </w:r>
    </w:p>
    <w:p w14:paraId="1AF8C855" w14:textId="10631341" w:rsidR="009F3BE2" w:rsidRDefault="009F3BE2"/>
    <w:p w14:paraId="43E67071" w14:textId="7A7471FE" w:rsidR="003F3513" w:rsidRDefault="003F3513"/>
    <w:p w14:paraId="60462065" w14:textId="768F0FFD" w:rsidR="003F3513" w:rsidRDefault="003F3513" w:rsidP="003F3513">
      <w:pPr>
        <w:jc w:val="right"/>
      </w:pPr>
      <w:r>
        <w:t>Francesca Medina</w:t>
      </w:r>
    </w:p>
    <w:p w14:paraId="69655B03" w14:textId="1888442D" w:rsidR="003F3513" w:rsidRDefault="003F3513" w:rsidP="003F3513">
      <w:pPr>
        <w:jc w:val="right"/>
      </w:pPr>
      <w:r>
        <w:t xml:space="preserve">Asistente social </w:t>
      </w:r>
    </w:p>
    <w:p w14:paraId="3EAC43A5" w14:textId="5868C644" w:rsidR="003F3513" w:rsidRDefault="003F3513" w:rsidP="003F3513">
      <w:pPr>
        <w:jc w:val="right"/>
      </w:pPr>
      <w:r>
        <w:t>Agosto, 2020</w:t>
      </w:r>
    </w:p>
    <w:sectPr w:rsidR="003F3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C4"/>
    <w:rsid w:val="003F3513"/>
    <w:rsid w:val="00567FBA"/>
    <w:rsid w:val="007F6E0E"/>
    <w:rsid w:val="009F3BE2"/>
    <w:rsid w:val="00C977D5"/>
    <w:rsid w:val="00D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11C2"/>
  <w15:chartTrackingRefBased/>
  <w15:docId w15:val="{863EF8B0-88CA-405F-AE65-77B186DE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E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Rehue 2</dc:creator>
  <cp:keywords/>
  <dc:description/>
  <cp:lastModifiedBy>Rehue 2</cp:lastModifiedBy>
  <cp:revision>2</cp:revision>
  <dcterms:created xsi:type="dcterms:W3CDTF">2020-08-18T02:25:00Z</dcterms:created>
  <dcterms:modified xsi:type="dcterms:W3CDTF">2020-08-18T02:25:00Z</dcterms:modified>
</cp:coreProperties>
</file>