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DB5" w:rsidRDefault="005E509D" w:rsidP="005E509D">
      <w:pPr>
        <w:jc w:val="both"/>
        <w:rPr>
          <w:rFonts w:ascii="Arial" w:hAnsi="Arial" w:cs="Arial"/>
          <w:sz w:val="24"/>
          <w:szCs w:val="24"/>
        </w:rPr>
      </w:pPr>
      <w:r w:rsidRPr="005E509D">
        <w:rPr>
          <w:rFonts w:ascii="Arial" w:hAnsi="Arial" w:cs="Arial"/>
          <w:sz w:val="24"/>
          <w:szCs w:val="24"/>
        </w:rPr>
        <w:t>Al concretar la semana 3, se puede concluir ciertos puntos fundamentales p</w:t>
      </w:r>
      <w:r>
        <w:rPr>
          <w:rFonts w:ascii="Arial" w:hAnsi="Arial" w:cs="Arial"/>
          <w:sz w:val="24"/>
          <w:szCs w:val="24"/>
        </w:rPr>
        <w:t>ara la comprensión del fenómeno. P</w:t>
      </w:r>
      <w:r w:rsidRPr="005E509D">
        <w:rPr>
          <w:rFonts w:ascii="Arial" w:hAnsi="Arial" w:cs="Arial"/>
          <w:sz w:val="24"/>
          <w:szCs w:val="24"/>
        </w:rPr>
        <w:t>rimero, como menciona Finkelhor</w:t>
      </w:r>
      <w:r>
        <w:rPr>
          <w:rFonts w:ascii="Arial" w:hAnsi="Arial" w:cs="Arial"/>
          <w:sz w:val="24"/>
          <w:szCs w:val="24"/>
        </w:rPr>
        <w:t>,</w:t>
      </w:r>
      <w:r w:rsidRPr="005E509D">
        <w:rPr>
          <w:rFonts w:ascii="Arial" w:hAnsi="Arial" w:cs="Arial"/>
          <w:sz w:val="24"/>
          <w:szCs w:val="24"/>
        </w:rPr>
        <w:t xml:space="preserve"> es sumamente necesaria la comprensión conceptual del género, así como también, involucrar directamente a los y las niños, niñas y jóvenes</w:t>
      </w:r>
      <w:r>
        <w:rPr>
          <w:rFonts w:ascii="Arial" w:hAnsi="Arial" w:cs="Arial"/>
          <w:sz w:val="24"/>
          <w:szCs w:val="24"/>
        </w:rPr>
        <w:t xml:space="preserve"> (en adelante NNJ)</w:t>
      </w:r>
      <w:r w:rsidRPr="005E509D">
        <w:rPr>
          <w:rFonts w:ascii="Arial" w:hAnsi="Arial" w:cs="Arial"/>
          <w:sz w:val="24"/>
          <w:szCs w:val="24"/>
        </w:rPr>
        <w:t xml:space="preserve"> ya que, como menciona el autor, los estereotipos tienden a cegar un tanto</w:t>
      </w:r>
      <w:r>
        <w:rPr>
          <w:rFonts w:ascii="Arial" w:hAnsi="Arial" w:cs="Arial"/>
          <w:sz w:val="24"/>
          <w:szCs w:val="24"/>
        </w:rPr>
        <w:t xml:space="preserve"> el diseño de estrategias preventivas, esto quiere decir que</w:t>
      </w:r>
      <w:r w:rsidRPr="005E509D">
        <w:rPr>
          <w:rFonts w:ascii="Arial" w:hAnsi="Arial" w:cs="Arial"/>
          <w:sz w:val="24"/>
          <w:szCs w:val="24"/>
        </w:rPr>
        <w:t xml:space="preserve"> no sólo son adultos quienes ejercen violencia de género online </w:t>
      </w:r>
      <w:r>
        <w:rPr>
          <w:rFonts w:ascii="Arial" w:hAnsi="Arial" w:cs="Arial"/>
          <w:sz w:val="24"/>
          <w:szCs w:val="24"/>
        </w:rPr>
        <w:t>,</w:t>
      </w:r>
      <w:r w:rsidRPr="005E509D">
        <w:rPr>
          <w:rFonts w:ascii="Arial" w:hAnsi="Arial" w:cs="Arial"/>
          <w:sz w:val="24"/>
          <w:szCs w:val="24"/>
        </w:rPr>
        <w:t>sino que</w:t>
      </w:r>
      <w:r>
        <w:rPr>
          <w:rFonts w:ascii="Arial" w:hAnsi="Arial" w:cs="Arial"/>
          <w:sz w:val="24"/>
          <w:szCs w:val="24"/>
        </w:rPr>
        <w:t>,</w:t>
      </w:r>
      <w:r w:rsidRPr="005E509D">
        <w:rPr>
          <w:rFonts w:ascii="Arial" w:hAnsi="Arial" w:cs="Arial"/>
          <w:sz w:val="24"/>
          <w:szCs w:val="24"/>
        </w:rPr>
        <w:t xml:space="preserve"> los y las </w:t>
      </w:r>
      <w:r>
        <w:rPr>
          <w:rFonts w:ascii="Arial" w:hAnsi="Arial" w:cs="Arial"/>
          <w:sz w:val="24"/>
          <w:szCs w:val="24"/>
        </w:rPr>
        <w:t>NNJ también tie</w:t>
      </w:r>
      <w:r w:rsidRPr="005E509D">
        <w:rPr>
          <w:rFonts w:ascii="Arial" w:hAnsi="Arial" w:cs="Arial"/>
          <w:sz w:val="24"/>
          <w:szCs w:val="24"/>
        </w:rPr>
        <w:t>nden a ejercer conductas violentas por medio de Internet, así, es importante hacerles ver que Internet es una herramienta que te entrega cierto poder y herramientas que provocan consecuencias en otros y otras. Esto, va relacionado a lo que se trató en las</w:t>
      </w:r>
      <w:r w:rsidR="006E5DB5">
        <w:rPr>
          <w:rFonts w:ascii="Arial" w:hAnsi="Arial" w:cs="Arial"/>
          <w:sz w:val="24"/>
          <w:szCs w:val="24"/>
        </w:rPr>
        <w:t xml:space="preserve"> semanas anteriores vinculado</w:t>
      </w:r>
      <w:r w:rsidRPr="005E509D">
        <w:rPr>
          <w:rFonts w:ascii="Arial" w:hAnsi="Arial" w:cs="Arial"/>
          <w:sz w:val="24"/>
          <w:szCs w:val="24"/>
        </w:rPr>
        <w:t xml:space="preserve"> principalmente al anonimato que permite el Internet. </w:t>
      </w:r>
      <w:r>
        <w:rPr>
          <w:rFonts w:ascii="Arial" w:hAnsi="Arial" w:cs="Arial"/>
          <w:sz w:val="24"/>
          <w:szCs w:val="24"/>
        </w:rPr>
        <w:br/>
      </w:r>
    </w:p>
    <w:p w:rsidR="005E509D" w:rsidRDefault="005E509D" w:rsidP="005E50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segundo lugar, </w:t>
      </w:r>
      <w:r w:rsidRPr="005E509D">
        <w:rPr>
          <w:rFonts w:ascii="Arial" w:hAnsi="Arial" w:cs="Arial"/>
          <w:sz w:val="24"/>
          <w:szCs w:val="24"/>
        </w:rPr>
        <w:t>es interesante lo que menciona Finkelhor al denominar este tiempo como “</w:t>
      </w:r>
      <w:r w:rsidRPr="005E509D">
        <w:rPr>
          <w:rFonts w:ascii="Arial" w:hAnsi="Arial" w:cs="Arial"/>
          <w:sz w:val="24"/>
          <w:szCs w:val="24"/>
        </w:rPr>
        <w:t>transición</w:t>
      </w:r>
      <w:r w:rsidRPr="005E509D">
        <w:rPr>
          <w:rFonts w:ascii="Arial" w:hAnsi="Arial" w:cs="Arial"/>
          <w:sz w:val="24"/>
          <w:szCs w:val="24"/>
        </w:rPr>
        <w:t>” en cuanto a tratar de eliminar esta dualidad entre lo virtual y lo no virtual</w:t>
      </w:r>
      <w:r w:rsidR="006E5DB5">
        <w:rPr>
          <w:rFonts w:ascii="Arial" w:hAnsi="Arial" w:cs="Arial"/>
          <w:sz w:val="24"/>
          <w:szCs w:val="24"/>
        </w:rPr>
        <w:t xml:space="preserve"> desafiando</w:t>
      </w:r>
      <w:r w:rsidRPr="005E509D">
        <w:rPr>
          <w:rFonts w:ascii="Arial" w:hAnsi="Arial" w:cs="Arial"/>
          <w:sz w:val="24"/>
          <w:szCs w:val="24"/>
        </w:rPr>
        <w:t xml:space="preserve"> a entender el fenómeno de la VGO en su máxima complejidad y no por separado</w:t>
      </w:r>
      <w:r w:rsidR="006E5DB5">
        <w:rPr>
          <w:rFonts w:ascii="Arial" w:hAnsi="Arial" w:cs="Arial"/>
          <w:sz w:val="24"/>
          <w:szCs w:val="24"/>
        </w:rPr>
        <w:t>,</w:t>
      </w:r>
      <w:r w:rsidRPr="005E50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dando paso </w:t>
      </w:r>
      <w:r w:rsidRPr="005E509D">
        <w:rPr>
          <w:rFonts w:ascii="Arial" w:hAnsi="Arial" w:cs="Arial"/>
          <w:sz w:val="24"/>
          <w:szCs w:val="24"/>
        </w:rPr>
        <w:t>a la primera interrogante que quizás e</w:t>
      </w:r>
      <w:r w:rsidR="006E5DB5">
        <w:rPr>
          <w:rFonts w:ascii="Arial" w:hAnsi="Arial" w:cs="Arial"/>
          <w:sz w:val="24"/>
          <w:szCs w:val="24"/>
        </w:rPr>
        <w:t>n el curso no se ha profundizado,</w:t>
      </w:r>
      <w:r w:rsidRPr="005E509D">
        <w:rPr>
          <w:rFonts w:ascii="Arial" w:hAnsi="Arial" w:cs="Arial"/>
          <w:sz w:val="24"/>
          <w:szCs w:val="24"/>
        </w:rPr>
        <w:t xml:space="preserve"> per</w:t>
      </w:r>
      <w:r>
        <w:rPr>
          <w:rFonts w:ascii="Arial" w:hAnsi="Arial" w:cs="Arial"/>
          <w:sz w:val="24"/>
          <w:szCs w:val="24"/>
        </w:rPr>
        <w:t>o que lo menciono brevemente Fin</w:t>
      </w:r>
      <w:r w:rsidRPr="005E509D">
        <w:rPr>
          <w:rFonts w:ascii="Arial" w:hAnsi="Arial" w:cs="Arial"/>
          <w:sz w:val="24"/>
          <w:szCs w:val="24"/>
        </w:rPr>
        <w:t>kelhor</w:t>
      </w:r>
      <w:r w:rsidR="006E5DB5">
        <w:rPr>
          <w:rFonts w:ascii="Arial" w:hAnsi="Arial" w:cs="Arial"/>
          <w:sz w:val="24"/>
          <w:szCs w:val="24"/>
        </w:rPr>
        <w:t xml:space="preserve"> al mencionar que el internet no es cien por ciento responsable y que incluso colabora bastante al bienestar de las personas, en este sentido</w:t>
      </w:r>
      <w:r w:rsidRPr="005E509D">
        <w:rPr>
          <w:rFonts w:ascii="Arial" w:hAnsi="Arial" w:cs="Arial"/>
          <w:sz w:val="24"/>
          <w:szCs w:val="24"/>
        </w:rPr>
        <w:t xml:space="preserve"> ¿Q</w:t>
      </w:r>
      <w:r>
        <w:rPr>
          <w:rFonts w:ascii="Arial" w:hAnsi="Arial" w:cs="Arial"/>
          <w:sz w:val="24"/>
          <w:szCs w:val="24"/>
        </w:rPr>
        <w:t>ué entenderemos por comunidad? c</w:t>
      </w:r>
      <w:r w:rsidRPr="005E509D">
        <w:rPr>
          <w:rFonts w:ascii="Arial" w:hAnsi="Arial" w:cs="Arial"/>
          <w:sz w:val="24"/>
          <w:szCs w:val="24"/>
        </w:rPr>
        <w:t xml:space="preserve">on el </w:t>
      </w:r>
      <w:r w:rsidRPr="005E509D">
        <w:rPr>
          <w:rFonts w:ascii="Arial" w:hAnsi="Arial" w:cs="Arial"/>
          <w:sz w:val="24"/>
          <w:szCs w:val="24"/>
        </w:rPr>
        <w:t>internet</w:t>
      </w:r>
      <w:r w:rsidRPr="005E509D">
        <w:rPr>
          <w:rFonts w:ascii="Arial" w:hAnsi="Arial" w:cs="Arial"/>
          <w:sz w:val="24"/>
          <w:szCs w:val="24"/>
        </w:rPr>
        <w:t xml:space="preserve"> ¿Se pierde realmente el sentido de comunidad como menciona el autor? ¿Existe una com</w:t>
      </w:r>
      <w:r w:rsidR="006E5DB5">
        <w:rPr>
          <w:rFonts w:ascii="Arial" w:hAnsi="Arial" w:cs="Arial"/>
          <w:sz w:val="24"/>
          <w:szCs w:val="24"/>
        </w:rPr>
        <w:t>unidad virtual y una no virtual</w:t>
      </w:r>
      <w:r w:rsidRPr="005E509D">
        <w:rPr>
          <w:rFonts w:ascii="Arial" w:hAnsi="Arial" w:cs="Arial"/>
          <w:sz w:val="24"/>
          <w:szCs w:val="24"/>
        </w:rPr>
        <w:t xml:space="preserve"> por </w:t>
      </w:r>
      <w:r w:rsidRPr="005E509D">
        <w:rPr>
          <w:rFonts w:ascii="Arial" w:hAnsi="Arial" w:cs="Arial"/>
          <w:sz w:val="24"/>
          <w:szCs w:val="24"/>
        </w:rPr>
        <w:t>separadas?</w:t>
      </w:r>
    </w:p>
    <w:p w:rsidR="006E5DB5" w:rsidRDefault="005E509D" w:rsidP="005E509D">
      <w:pPr>
        <w:jc w:val="both"/>
        <w:rPr>
          <w:rFonts w:ascii="Arial" w:hAnsi="Arial" w:cs="Arial"/>
          <w:sz w:val="24"/>
          <w:szCs w:val="24"/>
        </w:rPr>
      </w:pPr>
      <w:r w:rsidRPr="005E509D">
        <w:rPr>
          <w:rFonts w:ascii="Arial" w:hAnsi="Arial" w:cs="Arial"/>
          <w:sz w:val="24"/>
          <w:szCs w:val="24"/>
        </w:rPr>
        <w:t>Por otro lado, en ámbito legislativo que</w:t>
      </w:r>
      <w:r>
        <w:rPr>
          <w:rFonts w:ascii="Arial" w:hAnsi="Arial" w:cs="Arial"/>
          <w:sz w:val="24"/>
          <w:szCs w:val="24"/>
        </w:rPr>
        <w:t>da claro que falta un trabajo in</w:t>
      </w:r>
      <w:r w:rsidRPr="005E509D">
        <w:rPr>
          <w:rFonts w:ascii="Arial" w:hAnsi="Arial" w:cs="Arial"/>
          <w:sz w:val="24"/>
          <w:szCs w:val="24"/>
        </w:rPr>
        <w:t>tersectorial y evidentemente no es el único fe</w:t>
      </w:r>
      <w:r>
        <w:rPr>
          <w:rFonts w:ascii="Arial" w:hAnsi="Arial" w:cs="Arial"/>
          <w:sz w:val="24"/>
          <w:szCs w:val="24"/>
        </w:rPr>
        <w:t>nómeno que tiene dicha falencia. H</w:t>
      </w:r>
      <w:r w:rsidRPr="005E509D">
        <w:rPr>
          <w:rFonts w:ascii="Arial" w:hAnsi="Arial" w:cs="Arial"/>
          <w:sz w:val="24"/>
          <w:szCs w:val="24"/>
        </w:rPr>
        <w:t>ablar de sexualidad en nuestr</w:t>
      </w:r>
      <w:r w:rsidR="006E5DB5">
        <w:rPr>
          <w:rFonts w:ascii="Arial" w:hAnsi="Arial" w:cs="Arial"/>
          <w:sz w:val="24"/>
          <w:szCs w:val="24"/>
        </w:rPr>
        <w:t>a cultura sigue siendo en cierto sentido</w:t>
      </w:r>
      <w:r w:rsidRPr="005E509D">
        <w:rPr>
          <w:rFonts w:ascii="Arial" w:hAnsi="Arial" w:cs="Arial"/>
          <w:sz w:val="24"/>
          <w:szCs w:val="24"/>
        </w:rPr>
        <w:t xml:space="preserve"> un “</w:t>
      </w:r>
      <w:r w:rsidRPr="005E509D">
        <w:rPr>
          <w:rFonts w:ascii="Arial" w:hAnsi="Arial" w:cs="Arial"/>
          <w:sz w:val="24"/>
          <w:szCs w:val="24"/>
        </w:rPr>
        <w:t>tabú</w:t>
      </w:r>
      <w:r w:rsidRPr="005E509D">
        <w:rPr>
          <w:rFonts w:ascii="Arial" w:hAnsi="Arial" w:cs="Arial"/>
          <w:sz w:val="24"/>
          <w:szCs w:val="24"/>
        </w:rPr>
        <w:t>”, por ello, las leyes al estar fragmentadas</w:t>
      </w:r>
      <w:r>
        <w:rPr>
          <w:rFonts w:ascii="Arial" w:hAnsi="Arial" w:cs="Arial"/>
          <w:sz w:val="24"/>
          <w:szCs w:val="24"/>
        </w:rPr>
        <w:t xml:space="preserve"> y al depender tanto de las circuns</w:t>
      </w:r>
      <w:r w:rsidRPr="005E509D">
        <w:rPr>
          <w:rFonts w:ascii="Arial" w:hAnsi="Arial" w:cs="Arial"/>
          <w:sz w:val="24"/>
          <w:szCs w:val="24"/>
        </w:rPr>
        <w:t>tancias</w:t>
      </w:r>
      <w:r w:rsidRPr="005E509D">
        <w:rPr>
          <w:rFonts w:ascii="Arial" w:hAnsi="Arial" w:cs="Arial"/>
          <w:sz w:val="24"/>
          <w:szCs w:val="24"/>
        </w:rPr>
        <w:t xml:space="preserve"> retrasan su aplicación y </w:t>
      </w:r>
      <w:r>
        <w:rPr>
          <w:rFonts w:ascii="Arial" w:hAnsi="Arial" w:cs="Arial"/>
          <w:sz w:val="24"/>
          <w:szCs w:val="24"/>
        </w:rPr>
        <w:t>dan paso a una re- victimización</w:t>
      </w:r>
      <w:r w:rsidRPr="005E509D">
        <w:rPr>
          <w:rFonts w:ascii="Arial" w:hAnsi="Arial" w:cs="Arial"/>
          <w:sz w:val="24"/>
          <w:szCs w:val="24"/>
        </w:rPr>
        <w:t xml:space="preserve"> excesiva. Ahora, si</w:t>
      </w:r>
      <w:r>
        <w:rPr>
          <w:rFonts w:ascii="Arial" w:hAnsi="Arial" w:cs="Arial"/>
          <w:sz w:val="24"/>
          <w:szCs w:val="24"/>
        </w:rPr>
        <w:t xml:space="preserve"> bien, como menciona Teresita Fuentealba desde la institucionalidad</w:t>
      </w:r>
      <w:r w:rsidRPr="005E509D">
        <w:rPr>
          <w:rFonts w:ascii="Arial" w:hAnsi="Arial" w:cs="Arial"/>
          <w:sz w:val="24"/>
          <w:szCs w:val="24"/>
        </w:rPr>
        <w:t xml:space="preserve"> se han hecho esfuerzos</w:t>
      </w:r>
      <w:r>
        <w:rPr>
          <w:rFonts w:ascii="Arial" w:hAnsi="Arial" w:cs="Arial"/>
          <w:sz w:val="24"/>
          <w:szCs w:val="24"/>
        </w:rPr>
        <w:t xml:space="preserve">, en este sentido, </w:t>
      </w:r>
      <w:r w:rsidRPr="005E509D">
        <w:rPr>
          <w:rFonts w:ascii="Arial" w:hAnsi="Arial" w:cs="Arial"/>
          <w:sz w:val="24"/>
          <w:szCs w:val="24"/>
        </w:rPr>
        <w:t>parece que el desafío más grande es el rol de la sociedad en estos temas y la pregunta es ¿cómo bajamos del marco normat</w:t>
      </w:r>
      <w:r>
        <w:rPr>
          <w:rFonts w:ascii="Arial" w:hAnsi="Arial" w:cs="Arial"/>
          <w:sz w:val="24"/>
          <w:szCs w:val="24"/>
        </w:rPr>
        <w:t>ivo a la cotidianidad? Esto, considera</w:t>
      </w:r>
      <w:r w:rsidRPr="005E509D">
        <w:rPr>
          <w:rFonts w:ascii="Arial" w:hAnsi="Arial" w:cs="Arial"/>
          <w:sz w:val="24"/>
          <w:szCs w:val="24"/>
        </w:rPr>
        <w:t xml:space="preserve">ndo que la legislación es el último paso, </w:t>
      </w:r>
      <w:r>
        <w:rPr>
          <w:rFonts w:ascii="Arial" w:hAnsi="Arial" w:cs="Arial"/>
          <w:sz w:val="24"/>
          <w:szCs w:val="24"/>
        </w:rPr>
        <w:t>en donde</w:t>
      </w:r>
      <w:r w:rsidRPr="005E509D">
        <w:rPr>
          <w:rFonts w:ascii="Arial" w:hAnsi="Arial" w:cs="Arial"/>
          <w:sz w:val="24"/>
          <w:szCs w:val="24"/>
        </w:rPr>
        <w:t xml:space="preserve"> ya hubo un daño, u</w:t>
      </w:r>
      <w:r>
        <w:rPr>
          <w:rFonts w:ascii="Arial" w:hAnsi="Arial" w:cs="Arial"/>
          <w:sz w:val="24"/>
          <w:szCs w:val="24"/>
        </w:rPr>
        <w:t>na víctima y un victimario. En este sentido,</w:t>
      </w:r>
      <w:r w:rsidRPr="005E509D">
        <w:rPr>
          <w:rFonts w:ascii="Arial" w:hAnsi="Arial" w:cs="Arial"/>
          <w:sz w:val="24"/>
          <w:szCs w:val="24"/>
        </w:rPr>
        <w:t xml:space="preserve"> como menciona la académica </w:t>
      </w:r>
      <w:r>
        <w:rPr>
          <w:rFonts w:ascii="Arial" w:hAnsi="Arial" w:cs="Arial"/>
          <w:sz w:val="24"/>
          <w:szCs w:val="24"/>
        </w:rPr>
        <w:t xml:space="preserve">a modo de ejemplo, el SENAME </w:t>
      </w:r>
      <w:r w:rsidRPr="005E509D">
        <w:rPr>
          <w:rFonts w:ascii="Arial" w:hAnsi="Arial" w:cs="Arial"/>
          <w:sz w:val="24"/>
          <w:szCs w:val="24"/>
        </w:rPr>
        <w:t>no es el único responsable</w:t>
      </w:r>
      <w:r w:rsidR="006E5DB5">
        <w:rPr>
          <w:rFonts w:ascii="Arial" w:hAnsi="Arial" w:cs="Arial"/>
          <w:sz w:val="24"/>
          <w:szCs w:val="24"/>
        </w:rPr>
        <w:t>,</w:t>
      </w:r>
      <w:r w:rsidRPr="005E509D">
        <w:rPr>
          <w:rFonts w:ascii="Arial" w:hAnsi="Arial" w:cs="Arial"/>
          <w:sz w:val="24"/>
          <w:szCs w:val="24"/>
        </w:rPr>
        <w:t xml:space="preserve"> sino que también</w:t>
      </w:r>
      <w:r w:rsidR="006E5DB5">
        <w:rPr>
          <w:rFonts w:ascii="Arial" w:hAnsi="Arial" w:cs="Arial"/>
          <w:sz w:val="24"/>
          <w:szCs w:val="24"/>
        </w:rPr>
        <w:t>,</w:t>
      </w:r>
      <w:r w:rsidRPr="005E509D">
        <w:rPr>
          <w:rFonts w:ascii="Arial" w:hAnsi="Arial" w:cs="Arial"/>
          <w:sz w:val="24"/>
          <w:szCs w:val="24"/>
        </w:rPr>
        <w:t xml:space="preserve"> las instituciones de diversos campos </w:t>
      </w:r>
      <w:r w:rsidR="006E5DB5">
        <w:rPr>
          <w:rFonts w:ascii="Arial" w:hAnsi="Arial" w:cs="Arial"/>
          <w:sz w:val="24"/>
          <w:szCs w:val="24"/>
        </w:rPr>
        <w:t xml:space="preserve">en conjunto con </w:t>
      </w:r>
      <w:r w:rsidRPr="005E509D">
        <w:rPr>
          <w:rFonts w:ascii="Arial" w:hAnsi="Arial" w:cs="Arial"/>
          <w:sz w:val="24"/>
          <w:szCs w:val="24"/>
        </w:rPr>
        <w:t xml:space="preserve">la ciudadanía. </w:t>
      </w:r>
    </w:p>
    <w:p w:rsidR="006E5DB5" w:rsidRDefault="006E5DB5" w:rsidP="005E50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otro lado,</w:t>
      </w:r>
      <w:r w:rsidR="005E509D" w:rsidRPr="005E509D">
        <w:rPr>
          <w:rFonts w:ascii="Arial" w:hAnsi="Arial" w:cs="Arial"/>
          <w:sz w:val="24"/>
          <w:szCs w:val="24"/>
        </w:rPr>
        <w:t xml:space="preserve"> la ley 21.430 al parecer no es suficiente, puesto que, no promociona intersectorialmente el buen trato entre NNJ, ignora completamente la noción de los y las NNJ sobre el tema, sólo los considera a la hora de ser víctimas, ni siquiera los considera como victimarios</w:t>
      </w:r>
      <w:r>
        <w:rPr>
          <w:rFonts w:ascii="Arial" w:hAnsi="Arial" w:cs="Arial"/>
          <w:sz w:val="24"/>
          <w:szCs w:val="24"/>
        </w:rPr>
        <w:t xml:space="preserve"> en el contexto virtual, respondiendo a los estereotipos que se mencionó en el primer párrafo</w:t>
      </w:r>
      <w:r w:rsidR="005E509D" w:rsidRPr="005E509D">
        <w:rPr>
          <w:rFonts w:ascii="Arial" w:hAnsi="Arial" w:cs="Arial"/>
          <w:sz w:val="24"/>
          <w:szCs w:val="24"/>
        </w:rPr>
        <w:t xml:space="preserve">, ante esto surge la interrogante sobre ¿Cómo vemos a los y las NNJ, como sujetos de derechos o de protección? ¿Se les reconoce su capacidad de </w:t>
      </w:r>
      <w:r w:rsidRPr="005E509D">
        <w:rPr>
          <w:rFonts w:ascii="Arial" w:hAnsi="Arial" w:cs="Arial"/>
          <w:sz w:val="24"/>
          <w:szCs w:val="24"/>
        </w:rPr>
        <w:t>agencia</w:t>
      </w:r>
      <w:r>
        <w:rPr>
          <w:rFonts w:ascii="Arial" w:hAnsi="Arial" w:cs="Arial"/>
          <w:sz w:val="24"/>
          <w:szCs w:val="24"/>
        </w:rPr>
        <w:t xml:space="preserve"> en el contexto virtual</w:t>
      </w:r>
      <w:r w:rsidRPr="005E509D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Siguiendo con dicha</w:t>
      </w:r>
      <w:r w:rsidR="005E509D" w:rsidRPr="005E509D">
        <w:rPr>
          <w:rFonts w:ascii="Arial" w:hAnsi="Arial" w:cs="Arial"/>
          <w:sz w:val="24"/>
          <w:szCs w:val="24"/>
        </w:rPr>
        <w:t xml:space="preserve"> ley, ¿Qué pasa con los castigos? Si bien</w:t>
      </w:r>
      <w:r>
        <w:rPr>
          <w:rFonts w:ascii="Arial" w:hAnsi="Arial" w:cs="Arial"/>
          <w:sz w:val="24"/>
          <w:szCs w:val="24"/>
        </w:rPr>
        <w:t xml:space="preserve"> existen, como menciona Pamela C</w:t>
      </w:r>
      <w:r w:rsidR="005E509D" w:rsidRPr="005E509D">
        <w:rPr>
          <w:rFonts w:ascii="Arial" w:hAnsi="Arial" w:cs="Arial"/>
          <w:sz w:val="24"/>
          <w:szCs w:val="24"/>
        </w:rPr>
        <w:t xml:space="preserve">anessa muchos de ellos no son los más </w:t>
      </w:r>
      <w:r w:rsidR="005E509D" w:rsidRPr="005E509D">
        <w:rPr>
          <w:rFonts w:ascii="Arial" w:hAnsi="Arial" w:cs="Arial"/>
          <w:sz w:val="24"/>
          <w:szCs w:val="24"/>
        </w:rPr>
        <w:lastRenderedPageBreak/>
        <w:t xml:space="preserve">adecuados, ya que, faltan esfuerzos por involucrar normas que prohíban indagar por Internet a quienes cometen estos delitos por medio de las plataformas virtuales. </w:t>
      </w:r>
    </w:p>
    <w:p w:rsidR="00847D9D" w:rsidRPr="005E509D" w:rsidRDefault="005E509D" w:rsidP="005E509D">
      <w:pPr>
        <w:jc w:val="both"/>
        <w:rPr>
          <w:rFonts w:ascii="Arial" w:hAnsi="Arial" w:cs="Arial"/>
          <w:sz w:val="24"/>
          <w:szCs w:val="24"/>
        </w:rPr>
      </w:pPr>
      <w:r w:rsidRPr="005E509D">
        <w:rPr>
          <w:rFonts w:ascii="Arial" w:hAnsi="Arial" w:cs="Arial"/>
          <w:sz w:val="24"/>
          <w:szCs w:val="24"/>
        </w:rPr>
        <w:t>Por último, se reconoce el avance institucional que ha tenido durante el último año, no obstante, falta involucrar este tipo de fenómeno a la conversación cotidiana, no sólo cuando pasan casos mediáticos, sino que promover el buen trato a los y las NNJ así como también prevenir que este mismo rango etario reproduzca el círculo de la violencia</w:t>
      </w:r>
      <w:r w:rsidR="006E5DB5">
        <w:rPr>
          <w:rFonts w:ascii="Arial" w:hAnsi="Arial" w:cs="Arial"/>
          <w:sz w:val="24"/>
          <w:szCs w:val="24"/>
        </w:rPr>
        <w:t>,</w:t>
      </w:r>
      <w:r w:rsidRPr="005E509D">
        <w:rPr>
          <w:rFonts w:ascii="Arial" w:hAnsi="Arial" w:cs="Arial"/>
          <w:sz w:val="24"/>
          <w:szCs w:val="24"/>
        </w:rPr>
        <w:t xml:space="preserve"> la </w:t>
      </w:r>
      <w:r w:rsidR="006E5DB5">
        <w:rPr>
          <w:rFonts w:ascii="Arial" w:hAnsi="Arial" w:cs="Arial"/>
          <w:sz w:val="24"/>
          <w:szCs w:val="24"/>
        </w:rPr>
        <w:t>intersectorial</w:t>
      </w:r>
      <w:bookmarkStart w:id="0" w:name="_GoBack"/>
      <w:bookmarkEnd w:id="0"/>
      <w:r w:rsidR="006E5DB5" w:rsidRPr="005E509D">
        <w:rPr>
          <w:rFonts w:ascii="Arial" w:hAnsi="Arial" w:cs="Arial"/>
          <w:sz w:val="24"/>
          <w:szCs w:val="24"/>
        </w:rPr>
        <w:t>dad</w:t>
      </w:r>
      <w:r w:rsidR="006E5DB5">
        <w:rPr>
          <w:rFonts w:ascii="Arial" w:hAnsi="Arial" w:cs="Arial"/>
          <w:sz w:val="24"/>
          <w:szCs w:val="24"/>
        </w:rPr>
        <w:t xml:space="preserve"> d</w:t>
      </w:r>
      <w:r w:rsidRPr="005E509D">
        <w:rPr>
          <w:rFonts w:ascii="Arial" w:hAnsi="Arial" w:cs="Arial"/>
          <w:sz w:val="24"/>
          <w:szCs w:val="24"/>
        </w:rPr>
        <w:t xml:space="preserve">e las políticas públicas parece ser una de las soluciones pero ¿Cómo podemos </w:t>
      </w:r>
      <w:r w:rsidR="006E5DB5" w:rsidRPr="005E509D">
        <w:rPr>
          <w:rFonts w:ascii="Arial" w:hAnsi="Arial" w:cs="Arial"/>
          <w:sz w:val="24"/>
          <w:szCs w:val="24"/>
        </w:rPr>
        <w:t>sensibilizar</w:t>
      </w:r>
      <w:r w:rsidRPr="005E509D">
        <w:rPr>
          <w:rFonts w:ascii="Arial" w:hAnsi="Arial" w:cs="Arial"/>
          <w:sz w:val="24"/>
          <w:szCs w:val="24"/>
        </w:rPr>
        <w:t xml:space="preserve"> e impulsar que la ciudadanía se hag</w:t>
      </w:r>
      <w:r w:rsidR="006E5DB5">
        <w:rPr>
          <w:rFonts w:ascii="Arial" w:hAnsi="Arial" w:cs="Arial"/>
          <w:sz w:val="24"/>
          <w:szCs w:val="24"/>
        </w:rPr>
        <w:t>a cargo de este fenómeno, más allá de la prohibición</w:t>
      </w:r>
      <w:r w:rsidRPr="005E509D">
        <w:rPr>
          <w:rFonts w:ascii="Arial" w:hAnsi="Arial" w:cs="Arial"/>
          <w:sz w:val="24"/>
          <w:szCs w:val="24"/>
        </w:rPr>
        <w:t>?.</w:t>
      </w:r>
    </w:p>
    <w:sectPr w:rsidR="00847D9D" w:rsidRPr="005E50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9D"/>
    <w:rsid w:val="005E509D"/>
    <w:rsid w:val="006E5DB5"/>
    <w:rsid w:val="00847D9D"/>
    <w:rsid w:val="00EB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A0D746"/>
  <w15:chartTrackingRefBased/>
  <w15:docId w15:val="{EE12AD2A-60C9-46A4-8E5A-8562718C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Samuel</cp:lastModifiedBy>
  <cp:revision>1</cp:revision>
  <dcterms:created xsi:type="dcterms:W3CDTF">2022-06-30T00:28:00Z</dcterms:created>
  <dcterms:modified xsi:type="dcterms:W3CDTF">2022-06-30T00:50:00Z</dcterms:modified>
</cp:coreProperties>
</file>