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A02E" w14:textId="0974FF58" w:rsidR="00B31E8D" w:rsidRDefault="00B31E8D">
      <w:pPr>
        <w:rPr>
          <w:b/>
          <w:bCs/>
        </w:rPr>
      </w:pPr>
      <w:r>
        <w:rPr>
          <w:b/>
          <w:bCs/>
        </w:rPr>
        <w:t>Síntesis Semana 4 – Catalina Gutiérrez Muñoz</w:t>
      </w:r>
    </w:p>
    <w:p w14:paraId="6874786E" w14:textId="573D0D45" w:rsidR="00B31E8D" w:rsidRDefault="00B31E8D">
      <w:pPr>
        <w:rPr>
          <w:b/>
          <w:bCs/>
        </w:rPr>
      </w:pPr>
    </w:p>
    <w:p w14:paraId="5C32ECD4" w14:textId="2D61C5C5" w:rsidR="00B31E8D" w:rsidRDefault="00B31E8D" w:rsidP="004F3932">
      <w:pPr>
        <w:ind w:firstLine="708"/>
        <w:jc w:val="both"/>
      </w:pPr>
      <w:r>
        <w:t xml:space="preserve">Estas cuatro semanas del curso introductorio sobre Violencia de Género Online ha sido muy enriquecedora en aprendizaje sobre esta problemática. </w:t>
      </w:r>
      <w:r w:rsidR="00916CCB">
        <w:t xml:space="preserve">Hemos podido apreciar que la revolución digital ha afectado profundamente las formas en que nos comunicamos, en que obtenemos información, en que nos relacionamos con otros y, a su vez, ha cambiado </w:t>
      </w:r>
      <w:r w:rsidR="002B101F">
        <w:t>las formas de presenciar hechos y actos de violencia de género. Lo que da cuenta de que esta revolución digital ha traído consigo una fusión de las realidades online y offline</w:t>
      </w:r>
      <w:r w:rsidR="00B6675D">
        <w:t xml:space="preserve">, en donde la mayoría de las personas que tienen acceso a internet usan las redes sociales para interactuar y subir contenidos. </w:t>
      </w:r>
    </w:p>
    <w:p w14:paraId="50CF83FF" w14:textId="6BFF6914" w:rsidR="00B6675D" w:rsidRDefault="00FA707F" w:rsidP="00FA707F">
      <w:pPr>
        <w:ind w:firstLine="708"/>
        <w:jc w:val="both"/>
      </w:pPr>
      <w:r>
        <w:t xml:space="preserve">En </w:t>
      </w:r>
      <w:r w:rsidR="00B6675D">
        <w:t>la vida en línea</w:t>
      </w:r>
      <w:r w:rsidR="004C4F71">
        <w:t xml:space="preserve"> </w:t>
      </w:r>
      <w:r w:rsidR="00B6675D">
        <w:t xml:space="preserve">tal como sucede en la vida fuera del internet y sus redes sociales, </w:t>
      </w:r>
      <w:r w:rsidR="00CD3311">
        <w:t xml:space="preserve">los </w:t>
      </w:r>
      <w:r w:rsidR="00B6675D">
        <w:t>niños, niñas, adolescentes, mujeres y disidencias sexuales</w:t>
      </w:r>
      <w:r w:rsidR="00CD3311">
        <w:t>, son discriminados, expuestos y/o violentados, ya sea por el mero hecho de ser mujeres</w:t>
      </w:r>
      <w:r w:rsidR="004C4F71">
        <w:t>, su orientación sexual</w:t>
      </w:r>
      <w:r w:rsidR="00CD3311">
        <w:t>, e incluso por la posición de ser menor de edad, re</w:t>
      </w:r>
      <w:r w:rsidR="008B55E0">
        <w:t>flejando</w:t>
      </w:r>
      <w:r w:rsidR="00CD3311">
        <w:t xml:space="preserve"> </w:t>
      </w:r>
      <w:r w:rsidR="008B55E0">
        <w:t>así las proporciones de la violencia de género</w:t>
      </w:r>
      <w:r w:rsidR="00BF62C2">
        <w:t xml:space="preserve">, </w:t>
      </w:r>
      <w:r w:rsidR="008B55E0">
        <w:t>la cual con la facilitación de las nuevas tecnologías de la información y las comunicaciones, se ha convertido en un problema relevante que requiere de herramie</w:t>
      </w:r>
      <w:r w:rsidR="005330A8">
        <w:t xml:space="preserve">ntas </w:t>
      </w:r>
      <w:r w:rsidR="00755DCA">
        <w:t>jurídicas adecuadas para proteger a quienes son víctimas de violencia online</w:t>
      </w:r>
      <w:r w:rsidR="007E342F">
        <w:t xml:space="preserve">. </w:t>
      </w:r>
    </w:p>
    <w:p w14:paraId="2D4C9B87" w14:textId="10DF9E6C" w:rsidR="00BF62C2" w:rsidRDefault="00FA62D6" w:rsidP="004F3932">
      <w:pPr>
        <w:ind w:firstLine="708"/>
        <w:jc w:val="both"/>
      </w:pPr>
      <w:r>
        <w:t>Este tipo de violenc</w:t>
      </w:r>
      <w:r w:rsidR="00271BFD">
        <w:t xml:space="preserve">ia, no está desconectada de la violencia que se da fuera de internet, sino que es parte de </w:t>
      </w:r>
      <w:r w:rsidR="004C4F71">
        <w:t xml:space="preserve">una </w:t>
      </w:r>
      <w:r w:rsidR="00271BFD">
        <w:t>serie de formas múltiples, interrelacionadas y recurrentes de su accionar</w:t>
      </w:r>
      <w:r w:rsidR="006F4D6D">
        <w:t xml:space="preserve">, que principalmente afecta a mujeres, niñas y adolescentes, transformándose en una expresión dinámica que abarca prácticas muy diversas de violencias que fluyen y son facilitadas por las nuevas tecnologías, y que causan en las víctimas daños y sufrimientos psicológicos, físicos, sexuales, y a su vez, trae consigo efectos familiares, sociales y colectivos. </w:t>
      </w:r>
    </w:p>
    <w:p w14:paraId="033BB766" w14:textId="4D745758" w:rsidR="005C2A8A" w:rsidRDefault="00AF0166" w:rsidP="004F3932">
      <w:pPr>
        <w:ind w:firstLine="708"/>
        <w:jc w:val="both"/>
      </w:pPr>
      <w:r>
        <w:t>Tal como se vio reflejado en las distintas experiencias expuestas en la cuarta semana del curso, a</w:t>
      </w:r>
      <w:r w:rsidR="00DC6E45">
        <w:t xml:space="preserve"> medida que se ha ido percibiendo la complejidad de este fenómeno</w:t>
      </w:r>
      <w:r w:rsidR="004F3932">
        <w:t xml:space="preserve"> en la sociedad</w:t>
      </w:r>
      <w:r w:rsidR="0071456B">
        <w:t>, las medidas para prevenir, atender, investigar y sancionar</w:t>
      </w:r>
      <w:r w:rsidR="00DC6E45">
        <w:t xml:space="preserve"> </w:t>
      </w:r>
      <w:r w:rsidR="004F3932">
        <w:t xml:space="preserve">este tipo de violencia </w:t>
      </w:r>
      <w:r w:rsidR="00DC6E45">
        <w:t>han cobrado mayor interés tanto a nivel nacional como internacional</w:t>
      </w:r>
      <w:r w:rsidR="004F3932">
        <w:t xml:space="preserve">, ya que </w:t>
      </w:r>
      <w:r>
        <w:t>bajo el interés de prevenir y atender est</w:t>
      </w:r>
      <w:r w:rsidR="00FA707F">
        <w:t>a</w:t>
      </w:r>
      <w:r>
        <w:t xml:space="preserve"> </w:t>
      </w:r>
      <w:r w:rsidR="00581D94">
        <w:t xml:space="preserve">problemática </w:t>
      </w:r>
      <w:r>
        <w:t xml:space="preserve">está </w:t>
      </w:r>
      <w:r w:rsidR="00E06C17">
        <w:t>el objetivo de no diabolizar los avances tecnológicos ni los cambios que trae consigo en las relaciones humanas, sino de reconocer las oportunidades y amenazas que representa el uso inadecuado de ellas</w:t>
      </w:r>
      <w:r w:rsidR="00581D94">
        <w:t>, e</w:t>
      </w:r>
      <w:r w:rsidR="00B36C5A">
        <w:t>s decir, los profesionales de organismos nacionales e internacionales que trabajan en esta temática expresa</w:t>
      </w:r>
      <w:r w:rsidR="004F3932">
        <w:t>n</w:t>
      </w:r>
      <w:r w:rsidR="00B36C5A">
        <w:t xml:space="preserve"> el interés y convicción de que este </w:t>
      </w:r>
      <w:r w:rsidR="006809AF">
        <w:t xml:space="preserve">nuevo escenario en el cual se </w:t>
      </w:r>
      <w:r w:rsidR="00581D94">
        <w:t>desarrolla</w:t>
      </w:r>
      <w:r w:rsidR="006809AF">
        <w:t xml:space="preserve"> la violencia requiere de nuevas herramientas, habilidades y estrategias que trasciendan las posibilidades de atención de organismos </w:t>
      </w:r>
      <w:r w:rsidR="00FA707F">
        <w:t xml:space="preserve">de </w:t>
      </w:r>
      <w:r w:rsidR="006809AF">
        <w:t>protección especializada de la niñ</w:t>
      </w:r>
      <w:r w:rsidR="00581D94">
        <w:t>os/a</w:t>
      </w:r>
      <w:r w:rsidR="006809AF">
        <w:t xml:space="preserve">s y </w:t>
      </w:r>
      <w:r w:rsidR="00FA707F">
        <w:t>adolescentes</w:t>
      </w:r>
      <w:r w:rsidR="006809AF">
        <w:t xml:space="preserve">, y promueva </w:t>
      </w:r>
      <w:r w:rsidR="005C2A8A">
        <w:t>el</w:t>
      </w:r>
      <w:r w:rsidR="006809AF">
        <w:t xml:space="preserve"> accionar interinstitucional </w:t>
      </w:r>
      <w:r w:rsidR="005C2A8A">
        <w:t xml:space="preserve">y el dialogo </w:t>
      </w:r>
      <w:r w:rsidR="006809AF">
        <w:t>intergene</w:t>
      </w:r>
      <w:r w:rsidR="005C2A8A">
        <w:t xml:space="preserve">racional, fortaleciendo las capacidades de los profesionales, familiares y </w:t>
      </w:r>
      <w:r w:rsidR="00FA707F">
        <w:t>d</w:t>
      </w:r>
      <w:r w:rsidR="005C2A8A">
        <w:t>el entorno</w:t>
      </w:r>
      <w:r w:rsidR="00FA707F">
        <w:t xml:space="preserve"> social,</w:t>
      </w:r>
      <w:r w:rsidR="005C2A8A">
        <w:t xml:space="preserve"> </w:t>
      </w:r>
      <w:r w:rsidR="00581D94">
        <w:t>en</w:t>
      </w:r>
      <w:r w:rsidR="005C2A8A">
        <w:t xml:space="preserve"> reconocer situaciones de violencia de género online, como también fortaleciendo la autoprotección de mujeres, niños/as y adolescentes. </w:t>
      </w:r>
    </w:p>
    <w:p w14:paraId="574F7F01" w14:textId="448DC33C" w:rsidR="00014FB5" w:rsidRPr="00B31E8D" w:rsidRDefault="00014FB5" w:rsidP="004F3932">
      <w:pPr>
        <w:ind w:firstLine="708"/>
        <w:jc w:val="both"/>
      </w:pPr>
      <w:r>
        <w:t xml:space="preserve">Si aterrizamos la prevención y atención a este problema en </w:t>
      </w:r>
      <w:proofErr w:type="spellStart"/>
      <w:r w:rsidR="00FA707F">
        <w:t>el</w:t>
      </w:r>
      <w:proofErr w:type="spellEnd"/>
      <w:r w:rsidR="00FA707F">
        <w:t xml:space="preserve"> país</w:t>
      </w:r>
      <w:r>
        <w:t xml:space="preserve">, </w:t>
      </w:r>
      <w:r w:rsidR="00490BEC">
        <w:t xml:space="preserve">los relatos de la Profesora Michelle </w:t>
      </w:r>
      <w:proofErr w:type="spellStart"/>
      <w:r w:rsidR="00490BEC">
        <w:t>Quaas</w:t>
      </w:r>
      <w:proofErr w:type="spellEnd"/>
      <w:r w:rsidR="00490BEC">
        <w:t xml:space="preserve"> y de la Psicóloga Fernanda Bustos dan cuenta que el dialogo entre niños, niñas, adolescentes y personas adultas es una estrategia importante para crear conciencia y prevenir la violencia de género, ya que </w:t>
      </w:r>
      <w:r w:rsidR="0054347C">
        <w:t xml:space="preserve">el impulsar diálogos intergeneracionales para crear </w:t>
      </w:r>
      <w:r w:rsidR="006673AC">
        <w:t xml:space="preserve">planes de acción </w:t>
      </w:r>
      <w:r w:rsidR="0054347C">
        <w:t>en conjunto con niños/as, adolescentes, familiares, docentes y autoridades locales</w:t>
      </w:r>
      <w:r w:rsidR="006673AC">
        <w:t xml:space="preserve">, a partir de las </w:t>
      </w:r>
      <w:r w:rsidR="006673AC">
        <w:lastRenderedPageBreak/>
        <w:t>propias realidades de cada NNA, garantiza la participación ciudadana de cada uno de ellos/as y promueve las relaciones equitativas con las personas adultas</w:t>
      </w:r>
      <w:r w:rsidR="00581D94">
        <w:t xml:space="preserve">, comprendiendo así que la violencia de género online es un problema complejo, multicausal y multidimensional con raíces sociales que van más allá de la </w:t>
      </w:r>
      <w:r w:rsidR="00521408">
        <w:t>diabolizar las nuevas tecnologías, sino que requiere un enfoque multidisciplinario y la participación de diversos sectores de la sociedad civil, a su vez, el adoptar una visión integral</w:t>
      </w:r>
      <w:r w:rsidR="008C6648">
        <w:t xml:space="preserve">, considerando el plano individual, familiar, comunitario y social, permite de mejor manera lograr proteger los derechos humanos de quienes se ven mayormente afectados por este tipo de violencia. </w:t>
      </w:r>
    </w:p>
    <w:sectPr w:rsidR="00014FB5" w:rsidRPr="00B31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8D"/>
    <w:rsid w:val="00014FB5"/>
    <w:rsid w:val="00271BFD"/>
    <w:rsid w:val="002B101F"/>
    <w:rsid w:val="00490BEC"/>
    <w:rsid w:val="004C4F71"/>
    <w:rsid w:val="004F3932"/>
    <w:rsid w:val="00521408"/>
    <w:rsid w:val="005330A8"/>
    <w:rsid w:val="0054347C"/>
    <w:rsid w:val="00581851"/>
    <w:rsid w:val="00581D94"/>
    <w:rsid w:val="005C2A8A"/>
    <w:rsid w:val="005F79B2"/>
    <w:rsid w:val="006673AC"/>
    <w:rsid w:val="006809AF"/>
    <w:rsid w:val="006F4D6D"/>
    <w:rsid w:val="0071456B"/>
    <w:rsid w:val="00755DCA"/>
    <w:rsid w:val="007E342F"/>
    <w:rsid w:val="008B55E0"/>
    <w:rsid w:val="008C6648"/>
    <w:rsid w:val="00906D90"/>
    <w:rsid w:val="00916CCB"/>
    <w:rsid w:val="00AF0166"/>
    <w:rsid w:val="00B31E8D"/>
    <w:rsid w:val="00B36C5A"/>
    <w:rsid w:val="00B6675D"/>
    <w:rsid w:val="00BF62C2"/>
    <w:rsid w:val="00CD3311"/>
    <w:rsid w:val="00DC6E45"/>
    <w:rsid w:val="00E06C17"/>
    <w:rsid w:val="00E61D57"/>
    <w:rsid w:val="00EF57E6"/>
    <w:rsid w:val="00FA62D6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9854"/>
  <w15:chartTrackingRefBased/>
  <w15:docId w15:val="{2703E9D9-EBE5-4D1D-83B3-1B3F85D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Gutiérrez Muñoz</dc:creator>
  <cp:keywords/>
  <dc:description/>
  <cp:lastModifiedBy>Catalina Gutiérrez Muñoz</cp:lastModifiedBy>
  <cp:revision>4</cp:revision>
  <dcterms:created xsi:type="dcterms:W3CDTF">2022-07-09T15:26:00Z</dcterms:created>
  <dcterms:modified xsi:type="dcterms:W3CDTF">2022-07-10T22:17:00Z</dcterms:modified>
</cp:coreProperties>
</file>