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D7" w:rsidRDefault="00C06637" w:rsidP="00BF7E09">
      <w:pPr>
        <w:jc w:val="both"/>
        <w:rPr>
          <w:sz w:val="24"/>
          <w:szCs w:val="24"/>
          <w:lang w:val="es-ES"/>
        </w:rPr>
      </w:pPr>
      <w:r>
        <w:rPr>
          <w:sz w:val="24"/>
          <w:szCs w:val="24"/>
          <w:lang w:val="es-ES"/>
        </w:rPr>
        <w:t>Cierre</w:t>
      </w:r>
      <w:bookmarkStart w:id="0" w:name="_GoBack"/>
      <w:bookmarkEnd w:id="0"/>
      <w:r w:rsidR="00E257D7">
        <w:rPr>
          <w:sz w:val="24"/>
          <w:szCs w:val="24"/>
          <w:lang w:val="es-ES"/>
        </w:rPr>
        <w:t xml:space="preserve"> del curso VGO – Samuel Casanga Vega.</w:t>
      </w:r>
    </w:p>
    <w:p w:rsidR="005E6EAF" w:rsidRPr="00BF7E09" w:rsidRDefault="00BF5DD3" w:rsidP="00BF7E09">
      <w:pPr>
        <w:jc w:val="both"/>
        <w:rPr>
          <w:sz w:val="24"/>
          <w:szCs w:val="24"/>
          <w:lang w:val="es-ES"/>
        </w:rPr>
      </w:pPr>
      <w:r w:rsidRPr="00BF7E09">
        <w:rPr>
          <w:sz w:val="24"/>
          <w:szCs w:val="24"/>
          <w:lang w:val="es-ES"/>
        </w:rPr>
        <w:t xml:space="preserve">El video y el texto escogido para la presente reflexión es el del día 2 de la semana 1, en donde el profesor </w:t>
      </w:r>
      <w:r w:rsidR="00BF7E09">
        <w:rPr>
          <w:sz w:val="24"/>
          <w:szCs w:val="24"/>
          <w:lang w:val="es-ES"/>
        </w:rPr>
        <w:t xml:space="preserve">Alejandro Mellado </w:t>
      </w:r>
      <w:r w:rsidRPr="00BF7E09">
        <w:rPr>
          <w:sz w:val="24"/>
          <w:szCs w:val="24"/>
          <w:lang w:val="es-ES"/>
        </w:rPr>
        <w:t>pone énfasis en como conceptualmente se fue evolucionando desde un mundo “virtual” y uno “real”</w:t>
      </w:r>
      <w:r w:rsidR="00236F82">
        <w:rPr>
          <w:sz w:val="24"/>
          <w:szCs w:val="24"/>
          <w:lang w:val="es-ES"/>
        </w:rPr>
        <w:t xml:space="preserve"> explicando provisoriamente que </w:t>
      </w:r>
      <w:r w:rsidRPr="00BF7E09">
        <w:rPr>
          <w:sz w:val="24"/>
          <w:szCs w:val="24"/>
          <w:lang w:val="es-ES"/>
        </w:rPr>
        <w:t xml:space="preserve"> </w:t>
      </w:r>
      <w:r w:rsidR="00236F82">
        <w:rPr>
          <w:sz w:val="24"/>
          <w:szCs w:val="24"/>
          <w:lang w:val="es-ES"/>
        </w:rPr>
        <w:t>“</w:t>
      </w:r>
      <w:r w:rsidRPr="00BF7E09">
        <w:rPr>
          <w:sz w:val="24"/>
          <w:szCs w:val="24"/>
          <w:lang w:val="es-ES"/>
        </w:rPr>
        <w:t>lo virtual</w:t>
      </w:r>
      <w:r w:rsidR="00236F82">
        <w:rPr>
          <w:sz w:val="24"/>
          <w:szCs w:val="24"/>
          <w:lang w:val="es-ES"/>
        </w:rPr>
        <w:t>”</w:t>
      </w:r>
      <w:r w:rsidRPr="00BF7E09">
        <w:rPr>
          <w:sz w:val="24"/>
          <w:szCs w:val="24"/>
          <w:lang w:val="es-ES"/>
        </w:rPr>
        <w:t xml:space="preserve"> no afecta necesariamente </w:t>
      </w:r>
      <w:r w:rsidR="00236F82">
        <w:rPr>
          <w:sz w:val="24"/>
          <w:szCs w:val="24"/>
          <w:lang w:val="es-ES"/>
        </w:rPr>
        <w:t>“</w:t>
      </w:r>
      <w:r w:rsidRPr="00BF7E09">
        <w:rPr>
          <w:sz w:val="24"/>
          <w:szCs w:val="24"/>
          <w:lang w:val="es-ES"/>
        </w:rPr>
        <w:t>el real</w:t>
      </w:r>
      <w:r w:rsidR="00236F82">
        <w:rPr>
          <w:sz w:val="24"/>
          <w:szCs w:val="24"/>
          <w:lang w:val="es-ES"/>
        </w:rPr>
        <w:t>”</w:t>
      </w:r>
      <w:r w:rsidRPr="00BF7E09">
        <w:rPr>
          <w:sz w:val="24"/>
          <w:szCs w:val="24"/>
          <w:lang w:val="es-ES"/>
        </w:rPr>
        <w:t>, sin embargo, con el pasar del tiempo se puede evidenciar que si afecta la vida “real” de cada persona y que lo “</w:t>
      </w:r>
      <w:r w:rsidR="00011AF7" w:rsidRPr="00BF7E09">
        <w:rPr>
          <w:sz w:val="24"/>
          <w:szCs w:val="24"/>
          <w:lang w:val="es-ES"/>
        </w:rPr>
        <w:t xml:space="preserve">virtual” </w:t>
      </w:r>
      <w:r w:rsidRPr="00BF7E09">
        <w:rPr>
          <w:sz w:val="24"/>
          <w:szCs w:val="24"/>
          <w:lang w:val="es-ES"/>
        </w:rPr>
        <w:t xml:space="preserve"> deja de ser una simulación del </w:t>
      </w:r>
      <w:r w:rsidR="00236F82">
        <w:rPr>
          <w:sz w:val="24"/>
          <w:szCs w:val="24"/>
          <w:lang w:val="es-ES"/>
        </w:rPr>
        <w:t>“</w:t>
      </w:r>
      <w:r w:rsidRPr="00BF7E09">
        <w:rPr>
          <w:sz w:val="24"/>
          <w:szCs w:val="24"/>
          <w:lang w:val="es-ES"/>
        </w:rPr>
        <w:t>mundo real</w:t>
      </w:r>
      <w:r w:rsidR="00236F82">
        <w:rPr>
          <w:sz w:val="24"/>
          <w:szCs w:val="24"/>
          <w:lang w:val="es-ES"/>
        </w:rPr>
        <w:t>”</w:t>
      </w:r>
      <w:r w:rsidRPr="00BF7E09">
        <w:rPr>
          <w:sz w:val="24"/>
          <w:szCs w:val="24"/>
          <w:lang w:val="es-ES"/>
        </w:rPr>
        <w:t xml:space="preserve"> y empieza a ser parte casi fundamental de nuestra vida, esto, considerando los primeros párrafos de su texto, ya que, la noción sobre las clases  virtuales como una opción para enfrentar las movilizaciones estudiantiles , se trasformaron en una obligación de introducirse en lo </w:t>
      </w:r>
      <w:r w:rsidR="00236F82">
        <w:rPr>
          <w:sz w:val="24"/>
          <w:szCs w:val="24"/>
          <w:lang w:val="es-ES"/>
        </w:rPr>
        <w:t>“</w:t>
      </w:r>
      <w:r w:rsidRPr="00BF7E09">
        <w:rPr>
          <w:sz w:val="24"/>
          <w:szCs w:val="24"/>
          <w:lang w:val="es-ES"/>
        </w:rPr>
        <w:t>virtual</w:t>
      </w:r>
      <w:r w:rsidR="00236F82">
        <w:rPr>
          <w:sz w:val="24"/>
          <w:szCs w:val="24"/>
          <w:lang w:val="es-ES"/>
        </w:rPr>
        <w:t>”</w:t>
      </w:r>
      <w:r w:rsidRPr="00BF7E09">
        <w:rPr>
          <w:sz w:val="24"/>
          <w:szCs w:val="24"/>
          <w:lang w:val="es-ES"/>
        </w:rPr>
        <w:t xml:space="preserve"> para que la temporalidad del mundo “real” no se vea interrumpida, así, una de las primeras reflexiones surgen en como la dicotomía separatista de estas dos formas de comunicarnos por medio de distintos dispositivos, nos hace crear dos mundos, que si bien se diferencian, ambos coexisten y afectan de acuerdo a sus límites y posibilidades a las personas y en específico a los fenómenos sociales como lo es la violencia de género, tanto en su comprensión como</w:t>
      </w:r>
      <w:r w:rsidR="00BF7E09">
        <w:rPr>
          <w:sz w:val="24"/>
          <w:szCs w:val="24"/>
          <w:lang w:val="es-ES"/>
        </w:rPr>
        <w:t xml:space="preserve"> también su </w:t>
      </w:r>
      <w:r w:rsidRPr="00BF7E09">
        <w:rPr>
          <w:sz w:val="24"/>
          <w:szCs w:val="24"/>
          <w:lang w:val="es-ES"/>
        </w:rPr>
        <w:t xml:space="preserve"> abordaje, entendiendo este último desde el despliegue de políticas públicas como de estrategias en que esta</w:t>
      </w:r>
      <w:r w:rsidR="00BF7E09">
        <w:rPr>
          <w:sz w:val="24"/>
          <w:szCs w:val="24"/>
          <w:lang w:val="es-ES"/>
        </w:rPr>
        <w:t>s</w:t>
      </w:r>
      <w:r w:rsidRPr="00BF7E09">
        <w:rPr>
          <w:sz w:val="24"/>
          <w:szCs w:val="24"/>
          <w:lang w:val="es-ES"/>
        </w:rPr>
        <w:t xml:space="preserve"> se operacionalizará</w:t>
      </w:r>
      <w:r w:rsidR="00BF7E09">
        <w:rPr>
          <w:sz w:val="24"/>
          <w:szCs w:val="24"/>
          <w:lang w:val="es-ES"/>
        </w:rPr>
        <w:t>n</w:t>
      </w:r>
      <w:r w:rsidRPr="00BF7E09">
        <w:rPr>
          <w:sz w:val="24"/>
          <w:szCs w:val="24"/>
          <w:lang w:val="es-ES"/>
        </w:rPr>
        <w:t>.</w:t>
      </w:r>
    </w:p>
    <w:p w:rsidR="00BF5DD3" w:rsidRPr="00BF7E09" w:rsidRDefault="00011AF7" w:rsidP="00BF7E09">
      <w:pPr>
        <w:jc w:val="both"/>
        <w:rPr>
          <w:sz w:val="24"/>
          <w:szCs w:val="24"/>
          <w:lang w:val="es-ES"/>
        </w:rPr>
      </w:pPr>
      <w:r w:rsidRPr="00BF7E09">
        <w:rPr>
          <w:sz w:val="24"/>
          <w:szCs w:val="24"/>
          <w:lang w:val="es-ES"/>
        </w:rPr>
        <w:t>Por otro lado, es interesante como marca la distancia entre el ser humano y la “máquina”, ya que, últimamente nos vemos sumergidos y absorbidos por la tecnología, olvidando en cierto punto que estos son dispositivos que tienen como función asistir ciertos campos de lo social, como se evidenció en la pandemia con la educación en sus distintos niveles. Así, es interesante como estos dispositivos, permiten ampliar los límites y posibilidades espacio – temporales y la capacidad del ser humano para afrontar estos nuevos límites y posibilidades desafiándolo a obtener más ventajas que desventajas respecto a la tecnología.</w:t>
      </w:r>
    </w:p>
    <w:p w:rsidR="00011AF7" w:rsidRDefault="00011AF7" w:rsidP="00BF7E09">
      <w:pPr>
        <w:jc w:val="both"/>
        <w:rPr>
          <w:sz w:val="24"/>
          <w:szCs w:val="24"/>
          <w:lang w:val="es-ES"/>
        </w:rPr>
      </w:pPr>
      <w:r w:rsidRPr="00BF7E09">
        <w:rPr>
          <w:sz w:val="24"/>
          <w:szCs w:val="24"/>
          <w:lang w:val="es-ES"/>
        </w:rPr>
        <w:t xml:space="preserve">Respecto al párrafo anterior, llama la atención como se suprime el concepto de “virtual” ya que, según el profesor Mellado, todo es real, tanto las herramientas tecnológicas como la memoria RAM, pantalla, teclado entre otros. Como también las acciones que se realizan por medio de los dispositivos tecnológicos y por tanto las consecuencias que este trae consigo. En este sentido, estoy de acuerdo con el profesor Mellado en poner énfasis en este punto para </w:t>
      </w:r>
      <w:r w:rsidR="00BF7E09" w:rsidRPr="00BF7E09">
        <w:rPr>
          <w:sz w:val="24"/>
          <w:szCs w:val="24"/>
          <w:lang w:val="es-ES"/>
        </w:rPr>
        <w:t>así</w:t>
      </w:r>
      <w:r w:rsidRPr="00BF7E09">
        <w:rPr>
          <w:sz w:val="24"/>
          <w:szCs w:val="24"/>
          <w:lang w:val="es-ES"/>
        </w:rPr>
        <w:t xml:space="preserve"> “observar cuidadosamente los niveles de violencia presente en internet, ya que, para las personas es su realidad y sin duda puede vulnerar su estabilidad psíquica y emocional” </w:t>
      </w:r>
      <w:r w:rsidR="00BF7E09" w:rsidRPr="00BF7E09">
        <w:rPr>
          <w:sz w:val="24"/>
          <w:szCs w:val="24"/>
          <w:lang w:val="es-ES"/>
        </w:rPr>
        <w:t xml:space="preserve">Mellado, 2021, p. 22) </w:t>
      </w:r>
    </w:p>
    <w:p w:rsidR="00BF7E09" w:rsidRDefault="00E422F4" w:rsidP="00BF7E09">
      <w:pPr>
        <w:jc w:val="both"/>
        <w:rPr>
          <w:sz w:val="24"/>
          <w:szCs w:val="24"/>
          <w:lang w:val="es-ES"/>
        </w:rPr>
      </w:pPr>
      <w:r>
        <w:rPr>
          <w:sz w:val="24"/>
          <w:szCs w:val="24"/>
          <w:lang w:val="es-ES"/>
        </w:rPr>
        <w:t>Respecto a las interrogantes,</w:t>
      </w:r>
      <w:r w:rsidR="00BF7E09">
        <w:rPr>
          <w:sz w:val="24"/>
          <w:szCs w:val="24"/>
          <w:lang w:val="es-ES"/>
        </w:rPr>
        <w:t xml:space="preserve"> personalmente considero que estos límites y posibilidades espacio - temporales que entregan las plataformas virtuales aun no son completamente exploradas y como ya se ha evidenciado, el anonimato  ha  permitido una serie de prácticas indebidas y saca a la luz </w:t>
      </w:r>
      <w:r>
        <w:rPr>
          <w:sz w:val="24"/>
          <w:szCs w:val="24"/>
          <w:lang w:val="es-ES"/>
        </w:rPr>
        <w:t xml:space="preserve">diversas prácticas que tienen consecuencias negativas, así como también ha evidenciado la desconexión intergeneracional respecto a los usos de diversos dispositivos para comunicarse, ante lo dicho ¿Qué tanto control se tiene sobre “lo virtual” si se considera que este coexiste con el mundo “real”? entones ¿no tenemos control sobre lo real? ¿Cómo involucrar la coexistencia de este mundo “real” </w:t>
      </w:r>
      <w:r>
        <w:rPr>
          <w:sz w:val="24"/>
          <w:szCs w:val="24"/>
          <w:lang w:val="es-ES"/>
        </w:rPr>
        <w:lastRenderedPageBreak/>
        <w:t xml:space="preserve">que incluye al virtual) ante los fenómenos sociales, es correcto hablar </w:t>
      </w:r>
      <w:r w:rsidR="00236F82">
        <w:rPr>
          <w:sz w:val="24"/>
          <w:szCs w:val="24"/>
          <w:lang w:val="es-ES"/>
        </w:rPr>
        <w:t xml:space="preserve">diferenciadamente </w:t>
      </w:r>
      <w:r>
        <w:rPr>
          <w:sz w:val="24"/>
          <w:szCs w:val="24"/>
          <w:lang w:val="es-ES"/>
        </w:rPr>
        <w:t>de una violencia de genero online y una violencia de genero off line?.</w:t>
      </w:r>
    </w:p>
    <w:p w:rsidR="00E422F4" w:rsidRDefault="00E422F4" w:rsidP="00BF7E09">
      <w:pPr>
        <w:jc w:val="both"/>
        <w:rPr>
          <w:sz w:val="24"/>
          <w:szCs w:val="24"/>
          <w:lang w:val="es-ES"/>
        </w:rPr>
      </w:pPr>
      <w:r>
        <w:rPr>
          <w:sz w:val="24"/>
          <w:szCs w:val="24"/>
          <w:lang w:val="es-ES"/>
        </w:rPr>
        <w:t xml:space="preserve">Por último, en función de concluir el presente documento, puedo mencionar en como el curso complejiza el fenómeno de la violencia de </w:t>
      </w:r>
      <w:r w:rsidR="00236F82">
        <w:rPr>
          <w:sz w:val="24"/>
          <w:szCs w:val="24"/>
          <w:lang w:val="es-ES"/>
        </w:rPr>
        <w:t>género, llevándolo</w:t>
      </w:r>
      <w:r>
        <w:rPr>
          <w:sz w:val="24"/>
          <w:szCs w:val="24"/>
          <w:lang w:val="es-ES"/>
        </w:rPr>
        <w:t xml:space="preserve"> a un plano que escapa de las ciencias sociales </w:t>
      </w:r>
      <w:r w:rsidR="00236F82">
        <w:rPr>
          <w:sz w:val="24"/>
          <w:szCs w:val="24"/>
          <w:lang w:val="es-ES"/>
        </w:rPr>
        <w:t>y poniendo énfasis en una comprensión desde las distintas disciplinas, evidencia además, la desconexión que existe entre las ciencias sociales y las ciencias exactas, puesto que, como menciona el profesor Mellado, es uno de los pocos en interesarse como la informática afecta lo social, opinando desde el punto de vista ético. Así, en modo de opinión creo que el curso entrega herramientas muy útiles para el abordaje del fenómeno de la violencia de género online, pero la primera semana y específicamente el día dos, me llamo la atención ya que un análisis como el del profesor Mellado permite interesarse desde este punto de partida a la comprensión o abordaje de distintos fenómenos sociales y no solo el de la violencia de género.</w:t>
      </w:r>
    </w:p>
    <w:p w:rsidR="00E257D7" w:rsidRDefault="00E257D7" w:rsidP="00BF7E09">
      <w:pPr>
        <w:jc w:val="both"/>
        <w:rPr>
          <w:sz w:val="24"/>
          <w:szCs w:val="24"/>
          <w:lang w:val="es-ES"/>
        </w:rPr>
      </w:pPr>
    </w:p>
    <w:p w:rsidR="00E257D7" w:rsidRDefault="00E257D7" w:rsidP="00BF7E09">
      <w:pPr>
        <w:jc w:val="both"/>
        <w:rPr>
          <w:b/>
          <w:sz w:val="24"/>
          <w:szCs w:val="24"/>
          <w:lang w:val="es-ES"/>
        </w:rPr>
      </w:pPr>
      <w:r w:rsidRPr="00E257D7">
        <w:rPr>
          <w:b/>
          <w:sz w:val="24"/>
          <w:szCs w:val="24"/>
          <w:lang w:val="es-ES"/>
        </w:rPr>
        <w:t>Referencias.</w:t>
      </w:r>
    </w:p>
    <w:p w:rsidR="00E257D7" w:rsidRPr="00E257D7" w:rsidRDefault="00E257D7" w:rsidP="00BF7E09">
      <w:pPr>
        <w:jc w:val="both"/>
        <w:rPr>
          <w:b/>
          <w:sz w:val="24"/>
          <w:szCs w:val="24"/>
          <w:lang w:val="es-ES"/>
        </w:rPr>
      </w:pPr>
      <w:r>
        <w:rPr>
          <w:rStyle w:val="Textoennegrita"/>
          <w:rFonts w:ascii="Helvetica" w:hAnsi="Helvetica" w:cs="Helvetica"/>
          <w:color w:val="373737"/>
          <w:sz w:val="23"/>
          <w:szCs w:val="23"/>
          <w:bdr w:val="none" w:sz="0" w:space="0" w:color="auto" w:frame="1"/>
          <w:shd w:val="clear" w:color="auto" w:fill="FFFFFF"/>
        </w:rPr>
        <w:t>Mellado, A. (2021) De la virtualidad a la realidad, en Toro, E. (2021) Violencia de Género online Reflexiones interdisciplinarias. Ediciones Universitarias de Valparaíso, Valparaíso</w:t>
      </w:r>
      <w:r>
        <w:rPr>
          <w:rFonts w:ascii="Helvetica" w:hAnsi="Helvetica" w:cs="Helvetica"/>
          <w:color w:val="373737"/>
          <w:sz w:val="23"/>
          <w:szCs w:val="23"/>
          <w:shd w:val="clear" w:color="auto" w:fill="FFFFFF"/>
        </w:rPr>
        <w:t>.</w:t>
      </w:r>
    </w:p>
    <w:p w:rsidR="00BF5DD3" w:rsidRPr="00BF5DD3" w:rsidRDefault="00BF5DD3">
      <w:pPr>
        <w:rPr>
          <w:lang w:val="es-ES"/>
        </w:rPr>
      </w:pPr>
    </w:p>
    <w:sectPr w:rsidR="00BF5DD3" w:rsidRPr="00BF5D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D3"/>
    <w:rsid w:val="00011AF7"/>
    <w:rsid w:val="00236F82"/>
    <w:rsid w:val="005E6EAF"/>
    <w:rsid w:val="00BF5DD3"/>
    <w:rsid w:val="00BF7E09"/>
    <w:rsid w:val="00C06637"/>
    <w:rsid w:val="00E257D7"/>
    <w:rsid w:val="00E422F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CFB31"/>
  <w15:chartTrackingRefBased/>
  <w15:docId w15:val="{B8E7BDE8-EC9F-4348-B7E3-A64FE0FD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25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717</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Samuel</cp:lastModifiedBy>
  <cp:revision>2</cp:revision>
  <dcterms:created xsi:type="dcterms:W3CDTF">2022-08-18T01:29:00Z</dcterms:created>
  <dcterms:modified xsi:type="dcterms:W3CDTF">2022-08-18T03:31:00Z</dcterms:modified>
</cp:coreProperties>
</file>